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9E2" w:rsidRPr="00F04B30" w:rsidRDefault="001239E2" w:rsidP="001239E2">
      <w:pPr>
        <w:pStyle w:val="Heading1"/>
        <w:numPr>
          <w:ilvl w:val="0"/>
          <w:numId w:val="2"/>
        </w:numPr>
        <w:bidi/>
        <w:spacing w:line="240" w:lineRule="auto"/>
        <w:ind w:left="714" w:hanging="357"/>
        <w:rPr>
          <w:rFonts w:cs="B Nazanin"/>
          <w:color w:val="auto"/>
          <w:lang w:bidi="fa-IR"/>
        </w:rPr>
      </w:pPr>
      <w:bookmarkStart w:id="0" w:name="_Toc492997606"/>
      <w:r w:rsidRPr="00F04B30">
        <w:rPr>
          <w:rFonts w:cs="B Nazanin" w:hint="cs"/>
          <w:color w:val="auto"/>
          <w:rtl/>
        </w:rPr>
        <w:t>ایجاد</w:t>
      </w:r>
      <w:r>
        <w:rPr>
          <w:rFonts w:cs="B Nazanin" w:hint="cs"/>
          <w:color w:val="auto"/>
          <w:rtl/>
        </w:rPr>
        <w:t xml:space="preserve"> قاب انتخابی</w:t>
      </w:r>
      <w:bookmarkStart w:id="1" w:name="_GoBack"/>
      <w:bookmarkEnd w:id="1"/>
      <w:r w:rsidRPr="00F04B30">
        <w:rPr>
          <w:rFonts w:cs="B Nazanin" w:hint="cs"/>
          <w:color w:val="auto"/>
          <w:rtl/>
        </w:rPr>
        <w:t xml:space="preserve"> </w:t>
      </w:r>
      <w:r>
        <w:rPr>
          <w:rFonts w:cs="B Nazanin" w:hint="cs"/>
          <w:color w:val="auto"/>
          <w:rtl/>
        </w:rPr>
        <w:t>(</w:t>
      </w:r>
      <w:r w:rsidRPr="00F04B30">
        <w:rPr>
          <w:rFonts w:cs="B Nazanin"/>
          <w:b w:val="0"/>
          <w:bCs w:val="0"/>
          <w:color w:val="auto"/>
          <w:lang w:bidi="fa-IR"/>
        </w:rPr>
        <w:t>checkbox</w:t>
      </w:r>
      <w:r>
        <w:rPr>
          <w:rFonts w:cs="B Nazanin" w:hint="cs"/>
          <w:b w:val="0"/>
          <w:bCs w:val="0"/>
          <w:color w:val="auto"/>
          <w:rtl/>
          <w:lang w:bidi="fa-IR"/>
        </w:rPr>
        <w:t>)</w:t>
      </w:r>
      <w:r>
        <w:rPr>
          <w:rFonts w:cs="B Nazanin" w:hint="cs"/>
          <w:color w:val="auto"/>
          <w:rtl/>
          <w:lang w:bidi="fa-IR"/>
        </w:rPr>
        <w:t xml:space="preserve"> در ابتدای صفحۀ</w:t>
      </w:r>
      <w:r w:rsidRPr="00F04B30">
        <w:rPr>
          <w:rFonts w:cs="B Nazanin" w:hint="cs"/>
          <w:color w:val="auto"/>
          <w:rtl/>
          <w:lang w:bidi="fa-IR"/>
        </w:rPr>
        <w:t xml:space="preserve"> وب </w:t>
      </w:r>
      <w:r>
        <w:rPr>
          <w:rFonts w:cs="B Nazanin" w:hint="cs"/>
          <w:color w:val="auto"/>
          <w:rtl/>
          <w:lang w:bidi="fa-IR"/>
        </w:rPr>
        <w:t>برای</w:t>
      </w:r>
      <w:r w:rsidRPr="00F04B30">
        <w:rPr>
          <w:rFonts w:cs="B Nazanin" w:hint="cs"/>
          <w:color w:val="auto"/>
          <w:rtl/>
          <w:lang w:bidi="fa-IR"/>
        </w:rPr>
        <w:t xml:space="preserve"> </w:t>
      </w:r>
      <w:r>
        <w:rPr>
          <w:rFonts w:cs="B Nazanin" w:hint="cs"/>
          <w:color w:val="auto"/>
          <w:rtl/>
          <w:lang w:bidi="fa-IR"/>
        </w:rPr>
        <w:t>درخواست</w:t>
      </w:r>
      <w:r w:rsidRPr="00F04B30">
        <w:rPr>
          <w:rFonts w:cs="B Nazanin" w:hint="cs"/>
          <w:color w:val="auto"/>
          <w:rtl/>
          <w:lang w:bidi="fa-IR"/>
        </w:rPr>
        <w:t xml:space="preserve"> زمان بیشتر</w:t>
      </w:r>
      <w:bookmarkEnd w:id="0"/>
    </w:p>
    <w:p w:rsidR="001239E2" w:rsidRDefault="001239E2" w:rsidP="001239E2">
      <w:pPr>
        <w:bidi/>
        <w:spacing w:line="240" w:lineRule="auto"/>
        <w:rPr>
          <w:rtl/>
          <w:lang w:bidi="fa-IR"/>
        </w:rPr>
      </w:pPr>
      <w:r>
        <w:rPr>
          <w:rFonts w:hint="cs"/>
          <w:rtl/>
          <w:lang w:bidi="fa-IR"/>
        </w:rPr>
        <w:t>این</w:t>
      </w:r>
      <w:r>
        <w:rPr>
          <w:rtl/>
          <w:lang w:bidi="fa-IR"/>
        </w:rPr>
        <w:t xml:space="preserve"> </w:t>
      </w:r>
      <w:r>
        <w:rPr>
          <w:rFonts w:hint="cs"/>
          <w:rtl/>
          <w:lang w:bidi="fa-IR"/>
        </w:rPr>
        <w:t xml:space="preserve">استاندارد با بررسی دستورالعمل </w:t>
      </w:r>
      <w:r>
        <w:rPr>
          <w:lang w:bidi="fa-IR"/>
        </w:rPr>
        <w:t>G133</w:t>
      </w:r>
      <w:r>
        <w:rPr>
          <w:rFonts w:hint="cs"/>
          <w:rtl/>
          <w:lang w:bidi="fa-IR"/>
        </w:rPr>
        <w:t xml:space="preserve"> شروع می‌شود. این دستورالعمل، نحوۀ ایجاد یک قاب انتخابی (</w:t>
      </w:r>
      <w:r>
        <w:rPr>
          <w:lang w:bidi="fa-IR"/>
        </w:rPr>
        <w:t>checkbox</w:t>
      </w:r>
      <w:r>
        <w:rPr>
          <w:rFonts w:hint="cs"/>
          <w:rtl/>
          <w:lang w:bidi="fa-IR"/>
        </w:rPr>
        <w:t>) را در ابتدای صفحه‌ای که به کاربران اجازۀ استفاده کردن یا نکردن از زمان بیشتر را می‌دهد، بررسی می‌کند. همچنین توضیح می‌دهد که چگونه طراحان و توسعه‌دهندگان وب می‌توانند با کمترین خطر امکانی را فراهم کنند که کاربران دارای معلولیت به‌وسیلۀ تعامل با یک قاب انتخابی (</w:t>
      </w:r>
      <w:r>
        <w:rPr>
          <w:lang w:bidi="fa-IR"/>
        </w:rPr>
        <w:t>checkbox</w:t>
      </w:r>
      <w:r>
        <w:rPr>
          <w:rFonts w:hint="cs"/>
          <w:rtl/>
          <w:lang w:bidi="fa-IR"/>
        </w:rPr>
        <w:t>)، که پیش‌تر ایجاد شده است، در صورت نیاز زمان بیشتری را برای پُر کردن برگه‌های (فرم‌های) اینترنتی انتخاب کنند؛ این زمان می‌تواند حدود 15 دقیقه باشد. البته باید توجه داشت که انتخاب این محدودۀ زمانی ممکن است برای کاربر مشکلات مربوط به حریم شخصی را ایجاد کند؛ بنابراین در هنگام طراحی باید طراحان و توسعه‌دهندگان وب به این مهم توجه داشته باشند.</w:t>
      </w:r>
    </w:p>
    <w:p w:rsidR="001239E2" w:rsidRPr="005C36A3" w:rsidRDefault="001239E2" w:rsidP="001239E2">
      <w:pPr>
        <w:pStyle w:val="Heading1"/>
        <w:numPr>
          <w:ilvl w:val="0"/>
          <w:numId w:val="2"/>
        </w:numPr>
        <w:bidi/>
        <w:spacing w:line="240" w:lineRule="auto"/>
        <w:ind w:left="714" w:hanging="357"/>
        <w:rPr>
          <w:rFonts w:cs="B Nazanin"/>
          <w:color w:val="auto"/>
          <w:rtl/>
          <w:lang w:bidi="fa-IR"/>
        </w:rPr>
      </w:pPr>
      <w:bookmarkStart w:id="2" w:name="_Toc492997607"/>
      <w:r w:rsidRPr="005C36A3">
        <w:rPr>
          <w:rFonts w:cs="B Nazanin" w:hint="cs"/>
          <w:color w:val="auto"/>
          <w:rtl/>
          <w:lang w:bidi="fa-IR"/>
        </w:rPr>
        <w:t>غیرفعال کردن محدود</w:t>
      </w:r>
      <w:r>
        <w:rPr>
          <w:rFonts w:cs="B Nazanin" w:hint="cs"/>
          <w:color w:val="auto"/>
          <w:rtl/>
          <w:lang w:bidi="fa-IR"/>
        </w:rPr>
        <w:t>ۀ</w:t>
      </w:r>
      <w:r w:rsidRPr="005C36A3">
        <w:rPr>
          <w:rFonts w:cs="B Nazanin" w:hint="cs"/>
          <w:color w:val="auto"/>
          <w:rtl/>
          <w:lang w:bidi="fa-IR"/>
        </w:rPr>
        <w:t xml:space="preserve"> زمانی توسط کاربران</w:t>
      </w:r>
      <w:bookmarkEnd w:id="2"/>
    </w:p>
    <w:p w:rsidR="001239E2" w:rsidRDefault="001239E2" w:rsidP="001239E2">
      <w:pPr>
        <w:bidi/>
        <w:spacing w:line="240" w:lineRule="auto"/>
        <w:rPr>
          <w:rtl/>
          <w:lang w:bidi="fa-IR"/>
        </w:rPr>
      </w:pPr>
      <w:r>
        <w:rPr>
          <w:rFonts w:hint="cs"/>
          <w:rtl/>
          <w:lang w:bidi="fa-IR"/>
        </w:rPr>
        <w:t xml:space="preserve">در این قسمت از استاندارد، دستورالعمل </w:t>
      </w:r>
      <w:r>
        <w:rPr>
          <w:lang w:bidi="fa-IR"/>
        </w:rPr>
        <w:t>G198</w:t>
      </w:r>
      <w:r>
        <w:rPr>
          <w:rFonts w:hint="cs"/>
          <w:rtl/>
          <w:lang w:bidi="fa-IR"/>
        </w:rPr>
        <w:t xml:space="preserve"> بررسی می‌شود؛ با عنوان ایجاد راهی برای کاربر که بتواند محدودیت زمانی را غیرفعال کند. این دستورالعمل توضیح می‌دهد که باید سازوکاری را فراهم کرد تا کاربران کم‌توان و افرادی که نمی‌توانند کارهایشان را در یک بازه زمانی مشخص انجام دهند، بتوانند محدودیت زمانی را غیرفعال کنند و بدون این محدودیت کارهای دلخواه خود را انجام دهند. البته این امکان باید پیش از به پایان رسیدن محدودیت زمانی در دسترس باشد. برای این سازوکار باید در قسمت بالای صفحۀ وب امکانی طراحی شود که به‌سادگی قابل پیدا کردن توسط کاربرانی باشد که معمولاً دارای طیف وسیعی از معلولیت‌ها هستند. برای مثال، یک صفحۀ وب را در نظر بگیرید که دارای فهرستی از خبرهای مهم است که به‌صورت خودکار هر دقیقه به‌روز می‌شود. در بالای این صفحه پیوندی (لینکی) قرار داده شده است که کاربر با کلیک کردن روی آن می‌تواند به‌روزرسانی خبرها را غیرفعال کند.</w:t>
      </w:r>
    </w:p>
    <w:p w:rsidR="001239E2" w:rsidRPr="005C36A3" w:rsidRDefault="001239E2" w:rsidP="001239E2">
      <w:pPr>
        <w:pStyle w:val="Heading1"/>
        <w:numPr>
          <w:ilvl w:val="0"/>
          <w:numId w:val="2"/>
        </w:numPr>
        <w:bidi/>
        <w:spacing w:line="240" w:lineRule="auto"/>
        <w:ind w:left="714" w:hanging="357"/>
        <w:rPr>
          <w:rFonts w:cs="B Nazanin"/>
          <w:color w:val="auto"/>
          <w:rtl/>
          <w:lang w:bidi="fa-IR"/>
        </w:rPr>
      </w:pPr>
      <w:bookmarkStart w:id="3" w:name="_Toc492997608"/>
      <w:r>
        <w:rPr>
          <w:rFonts w:cs="B Nazanin" w:hint="cs"/>
          <w:color w:val="auto"/>
          <w:rtl/>
          <w:lang w:bidi="fa-IR"/>
        </w:rPr>
        <w:t>تغییر محدودۀ</w:t>
      </w:r>
      <w:r w:rsidRPr="005C36A3">
        <w:rPr>
          <w:rFonts w:cs="B Nazanin" w:hint="cs"/>
          <w:color w:val="auto"/>
          <w:rtl/>
          <w:lang w:bidi="fa-IR"/>
        </w:rPr>
        <w:t xml:space="preserve"> زمانی توسط کاربران</w:t>
      </w:r>
      <w:bookmarkEnd w:id="3"/>
    </w:p>
    <w:p w:rsidR="001239E2" w:rsidRDefault="001239E2" w:rsidP="001239E2">
      <w:pPr>
        <w:bidi/>
        <w:spacing w:line="240" w:lineRule="auto"/>
        <w:rPr>
          <w:rtl/>
          <w:lang w:bidi="fa-IR"/>
        </w:rPr>
      </w:pPr>
      <w:r>
        <w:rPr>
          <w:rFonts w:hint="cs"/>
          <w:rtl/>
          <w:lang w:bidi="fa-IR"/>
        </w:rPr>
        <w:t xml:space="preserve">در این قسمت از استاندارد به دستورالعمل </w:t>
      </w:r>
      <w:r>
        <w:rPr>
          <w:lang w:bidi="fa-IR"/>
        </w:rPr>
        <w:t>G180</w:t>
      </w:r>
      <w:r>
        <w:rPr>
          <w:rFonts w:hint="cs"/>
          <w:rtl/>
          <w:lang w:bidi="fa-IR"/>
        </w:rPr>
        <w:t xml:space="preserve"> پرداخته می‌شود؛ دستورالعملی که نحوۀ ایجاد تنظیمی را بیان می‌کند که در آن بازۀ زمانی یا محدودۀ زمانی قابل تغییر توسط کاربر در 10 بازه زمانی به نسبت محدودۀ زمانی پیش‌فرض باشد. این دستورالعمل توضیح می‌دهد که برخی افراد دارای معلولیت به زمان متناسب برای به پایان رساندن کارهایشان نیاز دارند؛ به عبارت دیگر، ممکن است برای انجام دادن کارهایشان به زمان طولانی‌تری نیاز داشته باشند. به همین دلیل؛ باید سازوکارهایی (مکانیسم‌هایی) مانند یک کنترل در صفحه ایجاد شود که کاربر بتواند محدودۀ زمانی را حدود 10 بار نسبت به محدودۀ زمانی پیش‌فرض تغییر دهد. در چنین سازوکاری (مکانیسمی) کاربر می‌تواند امکان تغییر زمان‌بندی را در فاصله‌های 10 گانه داشته باشد. همچنین می‌توان برای </w:t>
      </w:r>
      <w:r>
        <w:rPr>
          <w:rFonts w:hint="cs"/>
          <w:rtl/>
          <w:lang w:bidi="fa-IR"/>
        </w:rPr>
        <w:lastRenderedPageBreak/>
        <w:t xml:space="preserve">هر یک از این 10 بار، مشخصه یا متغیر خاص خودش را در نظر گرفت؛ </w:t>
      </w:r>
      <w:r>
        <w:rPr>
          <w:rtl/>
          <w:lang w:bidi="fa-IR"/>
        </w:rPr>
        <w:t>به‌طور</w:t>
      </w:r>
      <w:r>
        <w:rPr>
          <w:rFonts w:hint="cs"/>
          <w:rtl/>
          <w:lang w:bidi="fa-IR"/>
        </w:rPr>
        <w:t xml:space="preserve"> مثال، دفعۀ اول 10 ثانیه، دفعۀ دوم 20 ثانیه یا دفعۀ سوم 1 دقیقه. با چنین نسبت‌هایی طراح وب می‌تواند امکانی را فراهم کند که کاربر بتواند پیش از پایان محدودۀ زمانی، آن را تغییر دهد و سپس به فعالیت‌های خود بپردازد.</w:t>
      </w:r>
    </w:p>
    <w:p w:rsidR="001239E2" w:rsidRDefault="001239E2" w:rsidP="001239E2">
      <w:pPr>
        <w:bidi/>
        <w:spacing w:line="240" w:lineRule="auto"/>
        <w:rPr>
          <w:rtl/>
          <w:lang w:bidi="fa-IR"/>
        </w:rPr>
      </w:pPr>
      <w:r>
        <w:rPr>
          <w:rFonts w:hint="cs"/>
          <w:rtl/>
          <w:lang w:bidi="fa-IR"/>
        </w:rPr>
        <w:t>یک مثال برای این دستورالعمل: یک شرکت هواپیمایی برنامۀ کاربردی برخطی (اپلیکیشن آنلاین) برای فروش بلیت دارد. به‌طور پیش‌فرض، محدودیت زمانی این برنامۀ کاربردی (اپلیکیشن) برای انجام دادن کارهای خرید بلیت یک دقیقه است و پس از پایان این زمان، امکان خرید بلیت از کاربر گرفته می‌شود. برای اینکه این صفحه به‌لحاظ زمان‌بندی برای کاربران کم‌توان در دسترس باشد، قبل از اینکه مرحلۀ شروع فروش بلیت شروع شود، یک صفحۀ وب برای کاربر نمایش داده می‌شود که می‌پرسد شما برای انجام دادن فرایند خرید بلیت به چند دقیقه نیازمندید؛ و در ادامۀ آن، کاربر چهار دکمۀ رادیویی (</w:t>
      </w:r>
      <w:r>
        <w:rPr>
          <w:lang w:bidi="fa-IR"/>
        </w:rPr>
        <w:t>Radio bottom</w:t>
      </w:r>
      <w:r>
        <w:rPr>
          <w:rFonts w:hint="cs"/>
          <w:rtl/>
          <w:lang w:bidi="fa-IR"/>
        </w:rPr>
        <w:t>) با گزینه‌های 1 دقیقه، 2 دقیقه، 5 دقیقه و 10 دقیقه را مشاهده و انتخاب می‌کند.</w:t>
      </w:r>
    </w:p>
    <w:p w:rsidR="001239E2" w:rsidRDefault="001239E2" w:rsidP="001239E2">
      <w:pPr>
        <w:bidi/>
        <w:spacing w:line="240" w:lineRule="auto"/>
        <w:rPr>
          <w:rtl/>
          <w:lang w:bidi="fa-IR"/>
        </w:rPr>
      </w:pPr>
      <w:r>
        <w:rPr>
          <w:rFonts w:hint="cs"/>
          <w:rtl/>
          <w:lang w:bidi="fa-IR"/>
        </w:rPr>
        <w:t xml:space="preserve">در مثال بعدی، یک برنامۀ کاربردی (اپلیکیشن) </w:t>
      </w:r>
      <w:r w:rsidRPr="00535DFC">
        <w:rPr>
          <w:rFonts w:hint="cs"/>
          <w:rtl/>
          <w:lang w:bidi="fa-IR"/>
        </w:rPr>
        <w:t>ایمیل</w:t>
      </w:r>
      <w:r>
        <w:rPr>
          <w:rFonts w:hint="cs"/>
          <w:rtl/>
          <w:lang w:bidi="fa-IR"/>
        </w:rPr>
        <w:t xml:space="preserve"> وجود دارد که تعاملات کاربر را به‌صورت خودکار گزارش‌گیری می‌کند. هرگاه 30 دقیقه گذشت و فعالیتی در صفحۀ وب مربوط به برنامۀ ایمیل رخ نداد، برنامۀ کاربردی (اپلیکیشن) غیرفعال می‌شود. برای حل کردن این موضوع، این برنامۀ کاربردی (اپلیکیشن) دارای قابلیتی است که به کاربران اجازه می‌دهد بازۀ زمانی را انتخاب کنند که برای انجام دادن فعالیت‌های مربوط به ایمیلشان نیاز دارند.</w:t>
      </w:r>
    </w:p>
    <w:p w:rsidR="001239E2" w:rsidRPr="005C36A3" w:rsidRDefault="001239E2" w:rsidP="001239E2">
      <w:pPr>
        <w:pStyle w:val="Heading1"/>
        <w:numPr>
          <w:ilvl w:val="0"/>
          <w:numId w:val="2"/>
        </w:numPr>
        <w:bidi/>
        <w:spacing w:line="240" w:lineRule="auto"/>
        <w:ind w:left="714" w:hanging="357"/>
        <w:rPr>
          <w:rFonts w:cs="B Nazanin"/>
          <w:color w:val="auto"/>
          <w:rtl/>
          <w:lang w:bidi="fa-IR"/>
        </w:rPr>
      </w:pPr>
      <w:bookmarkStart w:id="4" w:name="_Toc492997609"/>
      <w:r w:rsidRPr="005C36A3">
        <w:rPr>
          <w:rFonts w:cs="B Nazanin" w:hint="cs"/>
          <w:color w:val="auto"/>
          <w:rtl/>
          <w:lang w:bidi="fa-IR"/>
        </w:rPr>
        <w:t xml:space="preserve">اعلام </w:t>
      </w:r>
      <w:r>
        <w:rPr>
          <w:rFonts w:cs="B Nazanin" w:hint="cs"/>
          <w:color w:val="auto"/>
          <w:rtl/>
          <w:lang w:bidi="fa-IR"/>
        </w:rPr>
        <w:t>پایان</w:t>
      </w:r>
      <w:r w:rsidRPr="005C36A3">
        <w:rPr>
          <w:rFonts w:cs="B Nazanin" w:hint="cs"/>
          <w:color w:val="auto"/>
          <w:rtl/>
          <w:lang w:bidi="fa-IR"/>
        </w:rPr>
        <w:t xml:space="preserve"> محدودیت زمانی</w:t>
      </w:r>
      <w:bookmarkEnd w:id="4"/>
    </w:p>
    <w:p w:rsidR="001239E2" w:rsidRDefault="001239E2" w:rsidP="001239E2">
      <w:pPr>
        <w:bidi/>
        <w:spacing w:line="240" w:lineRule="auto"/>
        <w:rPr>
          <w:rtl/>
          <w:lang w:bidi="fa-IR"/>
        </w:rPr>
      </w:pPr>
      <w:r>
        <w:rPr>
          <w:rFonts w:hint="cs"/>
          <w:rtl/>
          <w:lang w:bidi="fa-IR"/>
        </w:rPr>
        <w:t xml:space="preserve">در این قسمت از استاندارد، دستورالعمل </w:t>
      </w:r>
      <w:r>
        <w:rPr>
          <w:lang w:bidi="fa-IR"/>
        </w:rPr>
        <w:t>SCR16</w:t>
      </w:r>
      <w:r>
        <w:rPr>
          <w:rFonts w:hint="cs"/>
          <w:rtl/>
          <w:lang w:bidi="fa-IR"/>
        </w:rPr>
        <w:t xml:space="preserve"> را بررسی می‌کنیم که به طراحان و توسعه‌دهندگان وب پیشنهاد می‌کند از یک سند (اسکریپت) استفاده کنند که به کاربر دربارۀ محدودیت زمانی هشدار دهد. در حقیقت، این دستورالعمل بیان می‌کند وقتی زمان‌بندی رو به پایان است اما تعامل کاربر هنوز ادامه دارد، یک اطلاعیه باید به کاربر داده شود. در این زمان، بر اساس این دستورالعمل باید سندی (اسکریپتی) ایجاد شود که بر مبنای آن یک هشدار به کاربر داده شود که بازه زمانی رو به پایان است؛ همچنین باید سازوکاری فراهم شود که کاربر بتواند زمان بیشتری را درخواست کند.  برای مثال، 20 ثانیه (یا بیشتر)</w:t>
      </w:r>
      <w:r>
        <w:rPr>
          <w:rtl/>
          <w:lang w:bidi="fa-IR"/>
        </w:rPr>
        <w:t xml:space="preserve"> </w:t>
      </w:r>
      <w:r>
        <w:rPr>
          <w:rFonts w:hint="cs"/>
          <w:rtl/>
          <w:lang w:bidi="fa-IR"/>
        </w:rPr>
        <w:t>پیش از آنکه بازه زمانی به پایان برسد، این سند (اسکریپت) فعال شود و قابی (کادری) مبنی بر رو به پایان بودن بازه زمانی استفاده برای کاربر به نمایش دربیاید و از او پرسیده شود که آیا او به زمان اضافه نیاز دارد یا نه. اگر پاسخ کاربر بله باشد، آنگاه زمان‌بندی دوباره بازنشانی (</w:t>
      </w:r>
      <w:r>
        <w:rPr>
          <w:lang w:bidi="fa-IR"/>
        </w:rPr>
        <w:t>reset</w:t>
      </w:r>
      <w:r>
        <w:rPr>
          <w:rFonts w:hint="cs"/>
          <w:rtl/>
          <w:lang w:bidi="fa-IR"/>
        </w:rPr>
        <w:t>) می‌شود. اما اگر پاسخ کاربر خیر باشد، صفحۀ وب می‌تواند با توجه به پایان زمان، اجازۀ استفاده از صفحۀ وب را از کاربر سلب کند.</w:t>
      </w:r>
    </w:p>
    <w:p w:rsidR="001239E2" w:rsidRDefault="001239E2" w:rsidP="001239E2">
      <w:pPr>
        <w:bidi/>
        <w:spacing w:line="240" w:lineRule="auto"/>
        <w:rPr>
          <w:rtl/>
          <w:lang w:bidi="fa-IR"/>
        </w:rPr>
      </w:pPr>
      <w:r>
        <w:rPr>
          <w:rFonts w:hint="cs"/>
          <w:rtl/>
          <w:lang w:bidi="fa-IR"/>
        </w:rPr>
        <w:t xml:space="preserve">در این روش، از یک تابع برای ایجاد محدودیت زمانی استفاده می‌شود که در آن روش </w:t>
      </w:r>
      <w:proofErr w:type="spellStart"/>
      <w:r>
        <w:rPr>
          <w:lang w:bidi="fa-IR"/>
        </w:rPr>
        <w:t>window.setTimeout</w:t>
      </w:r>
      <w:proofErr w:type="spellEnd"/>
      <w:r>
        <w:rPr>
          <w:rFonts w:hint="cs"/>
          <w:rtl/>
          <w:lang w:bidi="fa-IR"/>
        </w:rPr>
        <w:t xml:space="preserve"> فراخوانی می‌گردد. برای مثال، اگر بازه زمانی قرار است برای حدود 60 ثانیه تنظیم شود، شما به‌عنوان طراح وب می‌توانید محدودۀ زمانی را روی 40 ثانیه تنظیم کنید و بعد از آن، یک قاب (کادر) محاوره‌ای دال بر رو به پایان </w:t>
      </w:r>
      <w:r>
        <w:rPr>
          <w:rFonts w:hint="cs"/>
          <w:rtl/>
          <w:lang w:bidi="fa-IR"/>
        </w:rPr>
        <w:lastRenderedPageBreak/>
        <w:t>بودن زمان تعامل با صفحۀ وب برای کاربر به نمایش درآید و آنگاه 20 ثانیه به کاربر فرصت داده شود تا پاسخ دهد و بازۀ زمانی دیگری را درخواست کند.</w:t>
      </w:r>
    </w:p>
    <w:p w:rsidR="001239E2" w:rsidRDefault="001239E2" w:rsidP="001239E2">
      <w:pPr>
        <w:bidi/>
        <w:spacing w:line="240" w:lineRule="auto"/>
        <w:rPr>
          <w:rtl/>
          <w:lang w:bidi="fa-IR"/>
        </w:rPr>
      </w:pPr>
      <w:r>
        <w:rPr>
          <w:rFonts w:hint="cs"/>
          <w:rtl/>
          <w:lang w:bidi="fa-IR"/>
        </w:rPr>
        <w:t>این یک فرایند تعاملی است؛ فرایندی که در ابتدا پیامی صادر شود و این پیام در تعامل با یک پیام تعاملی با کاربر باشد؛ به این صورت که 20 ثانیه مانده به پایان زمان، پیامی در صفحه‌نمایش کاربر نشان داده شود و کاربر در صورت تمایل به اضافه کردن زمان، به پیام پاسخ مثبت دهد.</w:t>
      </w:r>
    </w:p>
    <w:p w:rsidR="001239E2" w:rsidRPr="005C36A3" w:rsidRDefault="001239E2" w:rsidP="001239E2">
      <w:pPr>
        <w:pStyle w:val="Heading1"/>
        <w:numPr>
          <w:ilvl w:val="0"/>
          <w:numId w:val="2"/>
        </w:numPr>
        <w:bidi/>
        <w:spacing w:line="240" w:lineRule="auto"/>
        <w:ind w:left="714" w:hanging="357"/>
        <w:rPr>
          <w:rFonts w:cs="B Nazanin"/>
          <w:color w:val="auto"/>
          <w:rtl/>
          <w:lang w:bidi="fa-IR"/>
        </w:rPr>
      </w:pPr>
      <w:bookmarkStart w:id="5" w:name="_Toc492997610"/>
      <w:r w:rsidRPr="005C36A3">
        <w:rPr>
          <w:rFonts w:cs="B Nazanin" w:hint="cs"/>
          <w:color w:val="auto"/>
          <w:rtl/>
          <w:lang w:bidi="fa-IR"/>
        </w:rPr>
        <w:t>تعیین محدودیت زمانی توسط کاربر</w:t>
      </w:r>
      <w:bookmarkEnd w:id="5"/>
    </w:p>
    <w:p w:rsidR="001239E2" w:rsidRDefault="001239E2" w:rsidP="001239E2">
      <w:pPr>
        <w:bidi/>
        <w:spacing w:line="240" w:lineRule="auto"/>
        <w:rPr>
          <w:rtl/>
          <w:lang w:bidi="fa-IR"/>
        </w:rPr>
      </w:pPr>
      <w:r>
        <w:rPr>
          <w:rFonts w:hint="cs"/>
          <w:rtl/>
          <w:lang w:bidi="fa-IR"/>
        </w:rPr>
        <w:t xml:space="preserve">در این قسمت از استاندارد، به دستورالعمل </w:t>
      </w:r>
      <w:r>
        <w:rPr>
          <w:lang w:bidi="fa-IR"/>
        </w:rPr>
        <w:t>SCR1</w:t>
      </w:r>
      <w:r>
        <w:rPr>
          <w:rFonts w:hint="cs"/>
          <w:rtl/>
          <w:lang w:bidi="fa-IR"/>
        </w:rPr>
        <w:t xml:space="preserve"> پرداخته می‌شود که به کاربر اجازه می‌دهد زمان پیش‌فرض خودش را برای بازۀ زمانی وارد کند. درواقع، این دستورالعمل توضیح می‌دهد که باید با استفاده از سازوکاری (مکانیسمی) به کاربران اجازه داده شود که بازۀ زمانی پیش‌فرض را افزایش دهند. برای این کار، در ابتدا لازم است به کاربران اجازه داده شود درخواستی را مبنی بر افزایش</w:t>
      </w:r>
      <w:r>
        <w:rPr>
          <w:rtl/>
          <w:lang w:bidi="fa-IR"/>
        </w:rPr>
        <w:t xml:space="preserve"> </w:t>
      </w:r>
      <w:r>
        <w:rPr>
          <w:rFonts w:hint="cs"/>
          <w:rtl/>
          <w:lang w:bidi="fa-IR"/>
        </w:rPr>
        <w:t>بازۀ زمانی ارائه دهند؛ به این صورت که در قالب یک سند (اسکریپت) امکانی فراهم شود که کاربران اجازۀ وارد کردن بازۀ زمانی بیشتر یا بازۀ زمانی موردنیاز خود را داشته باشند. اگر کاربر به هشدارهای مبنی بر رو به پایان بودن بازۀ زمانی توجه داشته باشد، می‌تواند برای وارد کردن زمان دلخواهش و افزایش بازۀ زمانی تعامل با صفحۀ وب اقدام کند. نکته دیگری که در این قسمت از دستورالعمل اشاره شده، این است که کاربر می‌تواند برای افزایش بازۀ زمانی 10 بار اقدام کند؛ یعنی 10 بار بازۀ زمانی خود را بر اساس ثانیه یا دقیقه وارد کند و درنهایت، زمانی را که برای تعامل، خواندن یا پاسخ‌دهی به تعاملات مربوط به صفحۀ وب نیاز دارد، به دست آورد.</w:t>
      </w:r>
    </w:p>
    <w:p w:rsidR="001239E2" w:rsidRDefault="001239E2" w:rsidP="001239E2">
      <w:pPr>
        <w:bidi/>
        <w:spacing w:line="240" w:lineRule="auto"/>
        <w:rPr>
          <w:rtl/>
          <w:lang w:bidi="fa-IR"/>
        </w:rPr>
      </w:pPr>
      <w:r>
        <w:rPr>
          <w:rFonts w:hint="cs"/>
          <w:rtl/>
          <w:lang w:bidi="fa-IR"/>
        </w:rPr>
        <w:t>برای تأکید، تفاوتی که در این دستورالعمل با سایر دستورالعمل‌ها به چشم می‌خورد، این است که کاربر مدت زمان را انتخاب نمی‌کند بلکه مدت زمان دلخواه خود را وارد یک زمینه (فیلد) می‌کند. برای این دستورالعمل دو مثال می‌توان بیان کرد:</w:t>
      </w:r>
    </w:p>
    <w:p w:rsidR="001239E2" w:rsidRDefault="001239E2" w:rsidP="001239E2">
      <w:pPr>
        <w:bidi/>
        <w:spacing w:line="240" w:lineRule="auto"/>
        <w:rPr>
          <w:rtl/>
          <w:lang w:bidi="fa-IR"/>
        </w:rPr>
      </w:pPr>
      <w:r>
        <w:rPr>
          <w:rFonts w:hint="cs"/>
          <w:rtl/>
          <w:lang w:bidi="fa-IR"/>
        </w:rPr>
        <w:t>مثال اول: یک وبگاه مربوط به نمایش امور نقل و انتقال بهابازار (بورس) در اینترنت وجود دارد. وقتی کاربر هشدار مربوط به پایان زمان را مشاهده می‌کند، می‌تواند با وارد کردن زمان موردنیازش موقع به پایان رسیدن زمان‌بندی موردنظر وبگاه را افزایش دهد.</w:t>
      </w:r>
    </w:p>
    <w:p w:rsidR="001239E2" w:rsidRDefault="001239E2" w:rsidP="001239E2">
      <w:pPr>
        <w:bidi/>
        <w:spacing w:line="240" w:lineRule="auto"/>
        <w:rPr>
          <w:rtl/>
          <w:lang w:bidi="fa-IR"/>
        </w:rPr>
      </w:pPr>
      <w:r>
        <w:rPr>
          <w:rFonts w:hint="cs"/>
          <w:rtl/>
          <w:lang w:bidi="fa-IR"/>
        </w:rPr>
        <w:t>مثال دوم: یک بازی شطرنج برخط (آنلاین) است. در این بازی هر بازیکن بر اساس یک بازۀ زمانی باید مهرۀ شطرنج خود را حرکت دهد. هنگامی‌که بازیکن شطرنج متوجه هشدار به پایان رسیدن بازۀ زمانی برای حرکت مهرۀ خود می‌شود، می‌تواند درخواست زمان دلخواه خود را برای حرکت دادن مهره اعلام کند و مانع به پایان رسیدن زمان حرکت مهره گردد.</w:t>
      </w:r>
    </w:p>
    <w:p w:rsidR="001239E2" w:rsidRPr="005C36A3" w:rsidRDefault="001239E2" w:rsidP="001239E2">
      <w:pPr>
        <w:pStyle w:val="Heading1"/>
        <w:numPr>
          <w:ilvl w:val="0"/>
          <w:numId w:val="2"/>
        </w:numPr>
        <w:bidi/>
        <w:spacing w:line="240" w:lineRule="auto"/>
        <w:ind w:left="714" w:hanging="357"/>
        <w:rPr>
          <w:rFonts w:cs="B Nazanin"/>
          <w:color w:val="auto"/>
          <w:lang w:bidi="fa-IR"/>
        </w:rPr>
      </w:pPr>
      <w:bookmarkStart w:id="6" w:name="_Toc492997611"/>
      <w:r w:rsidRPr="005C36A3">
        <w:rPr>
          <w:rFonts w:cs="B Nazanin" w:hint="cs"/>
          <w:color w:val="auto"/>
          <w:rtl/>
          <w:lang w:bidi="fa-IR"/>
        </w:rPr>
        <w:lastRenderedPageBreak/>
        <w:t>اعلام محدودیت زمانی در برنام</w:t>
      </w:r>
      <w:r>
        <w:rPr>
          <w:rFonts w:cs="B Nazanin" w:hint="cs"/>
          <w:color w:val="auto"/>
          <w:rtl/>
          <w:lang w:bidi="fa-IR"/>
        </w:rPr>
        <w:t>ۀ</w:t>
      </w:r>
      <w:r w:rsidRPr="005C36A3">
        <w:rPr>
          <w:rFonts w:cs="B Nazanin" w:hint="cs"/>
          <w:color w:val="auto"/>
          <w:rtl/>
          <w:lang w:bidi="fa-IR"/>
        </w:rPr>
        <w:t xml:space="preserve"> </w:t>
      </w:r>
      <w:r w:rsidRPr="005C36A3">
        <w:rPr>
          <w:rFonts w:cs="B Nazanin"/>
          <w:color w:val="auto"/>
          <w:lang w:bidi="fa-IR"/>
        </w:rPr>
        <w:t>Flash</w:t>
      </w:r>
      <w:bookmarkEnd w:id="6"/>
    </w:p>
    <w:p w:rsidR="001239E2" w:rsidRDefault="001239E2" w:rsidP="001239E2">
      <w:pPr>
        <w:bidi/>
        <w:spacing w:line="240" w:lineRule="auto"/>
        <w:rPr>
          <w:rtl/>
          <w:lang w:bidi="fa-IR"/>
        </w:rPr>
      </w:pPr>
      <w:r>
        <w:rPr>
          <w:rFonts w:hint="cs"/>
          <w:rtl/>
          <w:lang w:bidi="fa-IR"/>
        </w:rPr>
        <w:t xml:space="preserve">در این قسمت از استاندارد، دستورالعمل </w:t>
      </w:r>
      <w:r>
        <w:rPr>
          <w:lang w:bidi="fa-IR"/>
        </w:rPr>
        <w:t>FLASH19</w:t>
      </w:r>
      <w:r>
        <w:rPr>
          <w:rFonts w:hint="cs"/>
          <w:rtl/>
          <w:lang w:bidi="fa-IR"/>
        </w:rPr>
        <w:t xml:space="preserve"> بررسی می‌شود. این دستورالعمل توصیه‌هایی دربارۀ ایجاد سند (اسکریپت) هشدار محدودیت زمانی برای کاربر در انتهای مهلت زمانی و همچنین فراهم کردن راهی برای افزایش بازۀ زمانی در محیط‌های مبتنی بر برنامۀ </w:t>
      </w:r>
      <w:r>
        <w:rPr>
          <w:lang w:bidi="fa-IR"/>
        </w:rPr>
        <w:t>FLASH</w:t>
      </w:r>
      <w:r>
        <w:rPr>
          <w:rFonts w:hint="cs"/>
          <w:rtl/>
          <w:lang w:bidi="fa-IR"/>
        </w:rPr>
        <w:t xml:space="preserve"> ارائه می‌دهد. درواقع، این دستورالعمل توضیح می‌دهد که طراحان و توسعه‌دهندگان وب باید امکانی را فراهم کنند که کاربر بتواند زمان مطلوب را برای انجام دادن فعالیت‌هایش در صفحۀ وب داشته باشد. این امکان را توسعه‌دهندگان محتوا می‌توانند با ایجاد سندهایی (اسکریپت‌هایی) فراهم کنند. این سندها (اسکریپت‌ها) می‌توانند شامل فرایندی باشند که ابتدا به کاربر هشداری را در زمینۀ محدودیت زمانی ارائه می‌دهد و سپس سازوکاری را برای پاسخ مخاطب دربارۀ درخواست زمان بیشتر ایجاد می‌کند.</w:t>
      </w:r>
    </w:p>
    <w:p w:rsidR="001239E2" w:rsidRDefault="001239E2" w:rsidP="001239E2">
      <w:pPr>
        <w:bidi/>
        <w:spacing w:line="240" w:lineRule="auto"/>
        <w:rPr>
          <w:rtl/>
          <w:lang w:bidi="fa-IR"/>
        </w:rPr>
      </w:pPr>
      <w:r>
        <w:rPr>
          <w:rFonts w:hint="cs"/>
          <w:rtl/>
          <w:lang w:bidi="fa-IR"/>
        </w:rPr>
        <w:t>بر اساس این دستورالعمل، در برنامۀ فلش (</w:t>
      </w:r>
      <w:r>
        <w:rPr>
          <w:lang w:bidi="fa-IR"/>
        </w:rPr>
        <w:t>FLASH</w:t>
      </w:r>
      <w:r>
        <w:rPr>
          <w:rFonts w:hint="cs"/>
          <w:rtl/>
          <w:lang w:bidi="fa-IR"/>
        </w:rPr>
        <w:t xml:space="preserve">) 20 ثانیه پیش از به پایان رسیدن بازۀ زمانی، یک قاب (کادر) تعاملی باز می‌شود و از کاربر می‌خواهد در صورت نیاز به بازۀ زمانی بیشتر، گزینۀ </w:t>
      </w:r>
      <w:r>
        <w:rPr>
          <w:rFonts w:cs="B Lotus" w:hint="cs"/>
          <w:rtl/>
          <w:lang w:bidi="fa-IR"/>
        </w:rPr>
        <w:t>«</w:t>
      </w:r>
      <w:r>
        <w:rPr>
          <w:rFonts w:hint="cs"/>
          <w:rtl/>
          <w:lang w:bidi="fa-IR"/>
        </w:rPr>
        <w:t>بعدی</w:t>
      </w:r>
      <w:r>
        <w:rPr>
          <w:rFonts w:cs="B Lotus" w:hint="cs"/>
          <w:rtl/>
          <w:lang w:bidi="fa-IR"/>
        </w:rPr>
        <w:t>»</w:t>
      </w:r>
      <w:r>
        <w:rPr>
          <w:rFonts w:hint="cs"/>
          <w:rtl/>
          <w:lang w:bidi="fa-IR"/>
        </w:rPr>
        <w:t xml:space="preserve"> را انتخاب کند و در غیر این صورت گزینۀ </w:t>
      </w:r>
      <w:r>
        <w:rPr>
          <w:rFonts w:cs="B Lotus" w:hint="cs"/>
          <w:rtl/>
          <w:lang w:bidi="fa-IR"/>
        </w:rPr>
        <w:t>«</w:t>
      </w:r>
      <w:r>
        <w:rPr>
          <w:rFonts w:hint="cs"/>
          <w:rtl/>
          <w:lang w:bidi="fa-IR"/>
        </w:rPr>
        <w:t>خیر</w:t>
      </w:r>
      <w:r>
        <w:rPr>
          <w:rFonts w:cs="B Lotus" w:hint="cs"/>
          <w:rtl/>
          <w:lang w:bidi="fa-IR"/>
        </w:rPr>
        <w:t>»</w:t>
      </w:r>
      <w:r>
        <w:rPr>
          <w:rFonts w:hint="cs"/>
          <w:rtl/>
          <w:lang w:bidi="fa-IR"/>
        </w:rPr>
        <w:t xml:space="preserve"> را برگزیند. اگر کاربر گزینۀ </w:t>
      </w:r>
      <w:r>
        <w:rPr>
          <w:rFonts w:cs="B Lotus" w:hint="cs"/>
          <w:rtl/>
          <w:lang w:bidi="fa-IR"/>
        </w:rPr>
        <w:t>«</w:t>
      </w:r>
      <w:r>
        <w:rPr>
          <w:rFonts w:hint="cs"/>
          <w:rtl/>
          <w:lang w:bidi="fa-IR"/>
        </w:rPr>
        <w:t>بعدی</w:t>
      </w:r>
      <w:r>
        <w:rPr>
          <w:rFonts w:cs="B Lotus" w:hint="cs"/>
          <w:rtl/>
          <w:lang w:bidi="fa-IR"/>
        </w:rPr>
        <w:t>»</w:t>
      </w:r>
      <w:r>
        <w:rPr>
          <w:rFonts w:hint="cs"/>
          <w:rtl/>
          <w:lang w:bidi="fa-IR"/>
        </w:rPr>
        <w:t xml:space="preserve"> را انتخاب کند، یک محدودۀ زمانی دوباره از نو شروع می‌شود و اگر گزینۀ </w:t>
      </w:r>
      <w:r>
        <w:rPr>
          <w:rFonts w:cs="B Lotus" w:hint="cs"/>
          <w:rtl/>
          <w:lang w:bidi="fa-IR"/>
        </w:rPr>
        <w:t>«</w:t>
      </w:r>
      <w:r>
        <w:rPr>
          <w:rFonts w:hint="cs"/>
          <w:rtl/>
          <w:lang w:bidi="fa-IR"/>
        </w:rPr>
        <w:t>خیر</w:t>
      </w:r>
      <w:r>
        <w:rPr>
          <w:rFonts w:cs="B Lotus" w:hint="cs"/>
          <w:rtl/>
          <w:lang w:bidi="fa-IR"/>
        </w:rPr>
        <w:t>»</w:t>
      </w:r>
      <w:r>
        <w:rPr>
          <w:rFonts w:hint="cs"/>
          <w:rtl/>
          <w:lang w:bidi="fa-IR"/>
        </w:rPr>
        <w:t xml:space="preserve"> را برگزیند، محدودیت زمانی به پایان می‌رسد. در این فن از روش </w:t>
      </w:r>
      <w:proofErr w:type="spellStart"/>
      <w:r>
        <w:rPr>
          <w:lang w:bidi="fa-IR"/>
        </w:rPr>
        <w:t>setTimeout</w:t>
      </w:r>
      <w:proofErr w:type="spellEnd"/>
      <w:r>
        <w:rPr>
          <w:rFonts w:hint="cs"/>
          <w:rtl/>
          <w:lang w:bidi="fa-IR"/>
        </w:rPr>
        <w:t xml:space="preserve"> استفاده شده است. برای مثال، اگر محدودۀ زمانی را 60 ثانیه در نظر بگیریم، باید هنگام پیاده‌سازی، بازۀ زمانی را روی 40 ثانیه تنظیم کنیم و در پایان این مدت یک قاب (کادر) محاوره‌ای برای کاربر نمایش دهیم و از او بپرسیم به زمان بیشتر نیاز دارد یا نه؛ و کاربر 20 ثانیه زمان برای پاسخ‌دهی به این سؤال داشته باشد. اگر کاربر پاسخ مثبت دهد، این یک دقیقه بعد از 20 ثانیه دوباره تکرار می‌شود و اگر جواب منفی دهد، با توجه به پایان یافتن مدت 60 ثانیه، این فرایند به اتمام می‌رسد.</w:t>
      </w:r>
    </w:p>
    <w:p w:rsidR="001239E2" w:rsidRPr="005C36A3" w:rsidRDefault="001239E2" w:rsidP="001239E2">
      <w:pPr>
        <w:pStyle w:val="Heading1"/>
        <w:numPr>
          <w:ilvl w:val="0"/>
          <w:numId w:val="2"/>
        </w:numPr>
        <w:bidi/>
        <w:spacing w:line="240" w:lineRule="auto"/>
        <w:ind w:left="714" w:hanging="357"/>
        <w:rPr>
          <w:rFonts w:cs="B Nazanin"/>
          <w:color w:val="auto"/>
          <w:rtl/>
          <w:lang w:bidi="fa-IR"/>
        </w:rPr>
      </w:pPr>
      <w:bookmarkStart w:id="7" w:name="_Toc492997612"/>
      <w:r w:rsidRPr="005C36A3">
        <w:rPr>
          <w:rFonts w:cs="B Nazanin" w:hint="cs"/>
          <w:color w:val="auto"/>
          <w:rtl/>
          <w:lang w:bidi="fa-IR"/>
        </w:rPr>
        <w:t>تغییر محدودیت زمانی در برنام</w:t>
      </w:r>
      <w:r>
        <w:rPr>
          <w:rFonts w:cs="B Nazanin" w:hint="cs"/>
          <w:color w:val="auto"/>
          <w:rtl/>
          <w:lang w:bidi="fa-IR"/>
        </w:rPr>
        <w:t>ۀ</w:t>
      </w:r>
      <w:r w:rsidRPr="005C36A3">
        <w:rPr>
          <w:rFonts w:cs="B Nazanin" w:hint="cs"/>
          <w:color w:val="auto"/>
          <w:rtl/>
          <w:lang w:bidi="fa-IR"/>
        </w:rPr>
        <w:t xml:space="preserve"> </w:t>
      </w:r>
      <w:r w:rsidRPr="005C36A3">
        <w:rPr>
          <w:rFonts w:cs="B Nazanin"/>
          <w:color w:val="auto"/>
          <w:lang w:bidi="fa-IR"/>
        </w:rPr>
        <w:t>Flash</w:t>
      </w:r>
      <w:r w:rsidRPr="005C36A3">
        <w:rPr>
          <w:rFonts w:cs="B Nazanin" w:hint="cs"/>
          <w:color w:val="auto"/>
          <w:rtl/>
          <w:lang w:bidi="fa-IR"/>
        </w:rPr>
        <w:t xml:space="preserve"> توسط کاربر</w:t>
      </w:r>
      <w:bookmarkEnd w:id="7"/>
    </w:p>
    <w:p w:rsidR="001239E2" w:rsidRDefault="001239E2" w:rsidP="001239E2">
      <w:pPr>
        <w:bidi/>
        <w:spacing w:line="240" w:lineRule="auto"/>
        <w:rPr>
          <w:rtl/>
          <w:lang w:bidi="fa-IR"/>
        </w:rPr>
      </w:pPr>
      <w:r>
        <w:rPr>
          <w:rFonts w:hint="cs"/>
          <w:rtl/>
          <w:lang w:bidi="fa-IR"/>
        </w:rPr>
        <w:t xml:space="preserve">در این قسمت از استاندارد، به بررسی دستورالعمل </w:t>
      </w:r>
      <w:r>
        <w:rPr>
          <w:lang w:bidi="fa-IR"/>
        </w:rPr>
        <w:t>FLASH24</w:t>
      </w:r>
      <w:r>
        <w:rPr>
          <w:rFonts w:hint="cs"/>
          <w:rtl/>
          <w:lang w:bidi="fa-IR"/>
        </w:rPr>
        <w:t xml:space="preserve"> می‌پردازیم که به کاربران اجازه می‌دهد بازۀ زمانی پیش‌فرض را افزایش دهند. در این دستورالعمل، طراحان و توسعه‌دهندگان محتوای </w:t>
      </w:r>
      <w:r>
        <w:rPr>
          <w:lang w:bidi="fa-IR"/>
        </w:rPr>
        <w:t>FLASH</w:t>
      </w:r>
      <w:r>
        <w:rPr>
          <w:rFonts w:hint="cs"/>
          <w:rtl/>
          <w:lang w:bidi="fa-IR"/>
        </w:rPr>
        <w:t xml:space="preserve"> باید امکان افزایش بازۀ زمانی پیش‌فرض را به‌وسیلۀ سازوکارهای افزایش زمان و با کمک سندهای (اسکریپت‌های) </w:t>
      </w:r>
      <w:r>
        <w:rPr>
          <w:lang w:bidi="fa-IR"/>
        </w:rPr>
        <w:t>FLASH</w:t>
      </w:r>
      <w:r>
        <w:rPr>
          <w:rFonts w:hint="cs"/>
          <w:rtl/>
          <w:lang w:bidi="fa-IR"/>
        </w:rPr>
        <w:t xml:space="preserve"> ایجاد کنند. با استفاده از این سندها (اسکریپت‌ها) به کاربران اجازه داده می‌شود که محدودۀ زمانی بیشتری را درخواست کنند؛ برای مثال، در هنگام پُر کردن برگه‌های (فرم‌های) اینترنتی که کاربر به زمان بیشتری برای وارد کردن اطلاعات نیاز دارد.</w:t>
      </w:r>
    </w:p>
    <w:p w:rsidR="001239E2" w:rsidRPr="005C36A3" w:rsidRDefault="001239E2" w:rsidP="001239E2">
      <w:pPr>
        <w:pStyle w:val="Heading1"/>
        <w:numPr>
          <w:ilvl w:val="0"/>
          <w:numId w:val="2"/>
        </w:numPr>
        <w:bidi/>
        <w:spacing w:line="240" w:lineRule="auto"/>
        <w:ind w:left="856" w:hanging="499"/>
        <w:rPr>
          <w:rFonts w:cs="B Nazanin"/>
          <w:color w:val="auto"/>
          <w:lang w:bidi="fa-IR"/>
        </w:rPr>
      </w:pPr>
      <w:bookmarkStart w:id="8" w:name="_Toc492997613"/>
      <w:r w:rsidRPr="005C36A3">
        <w:rPr>
          <w:rFonts w:cs="B Nazanin" w:hint="cs"/>
          <w:color w:val="auto"/>
          <w:rtl/>
          <w:lang w:bidi="fa-IR"/>
        </w:rPr>
        <w:t xml:space="preserve">ایجاد رابط کاربری </w:t>
      </w:r>
      <w:r>
        <w:rPr>
          <w:rFonts w:cs="B Nazanin" w:hint="cs"/>
          <w:color w:val="auto"/>
          <w:rtl/>
          <w:lang w:bidi="fa-IR"/>
        </w:rPr>
        <w:t>برای</w:t>
      </w:r>
      <w:r w:rsidRPr="005C36A3">
        <w:rPr>
          <w:rFonts w:cs="B Nazanin" w:hint="cs"/>
          <w:color w:val="auto"/>
          <w:rtl/>
          <w:lang w:bidi="fa-IR"/>
        </w:rPr>
        <w:t xml:space="preserve"> مدیریت زمان در برنام</w:t>
      </w:r>
      <w:r>
        <w:rPr>
          <w:rFonts w:cs="B Nazanin" w:hint="cs"/>
          <w:color w:val="auto"/>
          <w:rtl/>
          <w:lang w:bidi="fa-IR"/>
        </w:rPr>
        <w:t>ۀ</w:t>
      </w:r>
      <w:r w:rsidRPr="005C36A3">
        <w:rPr>
          <w:rFonts w:cs="B Nazanin" w:hint="cs"/>
          <w:color w:val="auto"/>
          <w:rtl/>
          <w:lang w:bidi="fa-IR"/>
        </w:rPr>
        <w:t xml:space="preserve"> </w:t>
      </w:r>
      <w:r w:rsidRPr="005C36A3">
        <w:rPr>
          <w:rFonts w:cs="B Nazanin"/>
          <w:b w:val="0"/>
          <w:bCs w:val="0"/>
          <w:color w:val="auto"/>
          <w:lang w:bidi="fa-IR"/>
        </w:rPr>
        <w:t>Silverlight</w:t>
      </w:r>
      <w:bookmarkEnd w:id="8"/>
    </w:p>
    <w:p w:rsidR="001239E2" w:rsidRDefault="001239E2" w:rsidP="001239E2">
      <w:pPr>
        <w:bidi/>
        <w:spacing w:line="240" w:lineRule="auto"/>
        <w:rPr>
          <w:rtl/>
          <w:lang w:bidi="fa-IR"/>
        </w:rPr>
      </w:pPr>
      <w:r>
        <w:rPr>
          <w:rFonts w:hint="cs"/>
          <w:rtl/>
          <w:lang w:bidi="fa-IR"/>
        </w:rPr>
        <w:t xml:space="preserve">در این قسمت از استاندارد به بررسی دستورالعمل </w:t>
      </w:r>
      <w:r>
        <w:rPr>
          <w:lang w:bidi="fa-IR"/>
        </w:rPr>
        <w:t>SL21</w:t>
      </w:r>
      <w:r>
        <w:rPr>
          <w:rFonts w:hint="cs"/>
          <w:rtl/>
          <w:lang w:bidi="fa-IR"/>
        </w:rPr>
        <w:t xml:space="preserve"> پرداخته می‌شود که نشان‌دهندۀ جایگزینی پویانمایی‌های (انیمیشن‌های) مبتنی بر زمان با عناصری در </w:t>
      </w:r>
      <w:r>
        <w:rPr>
          <w:lang w:bidi="fa-IR"/>
        </w:rPr>
        <w:t>Silverlight</w:t>
      </w:r>
      <w:r>
        <w:rPr>
          <w:rFonts w:hint="cs"/>
          <w:rtl/>
          <w:lang w:bidi="fa-IR"/>
        </w:rPr>
        <w:t xml:space="preserve"> است که مبتنی بر زمان نیستند. این </w:t>
      </w:r>
      <w:r>
        <w:rPr>
          <w:rFonts w:hint="cs"/>
          <w:rtl/>
          <w:lang w:bidi="fa-IR"/>
        </w:rPr>
        <w:lastRenderedPageBreak/>
        <w:t xml:space="preserve">دستورالعمل توضیح می‌دهد که باید از برنامۀ </w:t>
      </w:r>
      <w:r>
        <w:rPr>
          <w:lang w:bidi="fa-IR"/>
        </w:rPr>
        <w:t>Silverlight</w:t>
      </w:r>
      <w:r>
        <w:rPr>
          <w:rFonts w:hint="cs"/>
          <w:rtl/>
          <w:lang w:bidi="fa-IR"/>
        </w:rPr>
        <w:t xml:space="preserve"> پویانمایی‌های (انیمیشن‌های) مبتنی بر زمان با عناصر رابط کاربری غیرزمانی در هنگام فرایند نمایش اطلاعات جایگزین شوند. مواردی از این دستورالعمل بدون محدودیت زمانی برای پویانمایی‌های (انیمیشن‌های) مبتنی بر </w:t>
      </w:r>
      <w:r>
        <w:rPr>
          <w:lang w:bidi="fa-IR"/>
        </w:rPr>
        <w:t>FLASH</w:t>
      </w:r>
      <w:r>
        <w:rPr>
          <w:rFonts w:hint="cs"/>
          <w:rtl/>
          <w:lang w:bidi="fa-IR"/>
        </w:rPr>
        <w:t xml:space="preserve"> استفاده می‌شود که دارای اطلاعاتی هستند که کاربر می‌خواهد آن‌ها را به کار ببرد یا مشاهده کند؛ مانند متن‌ها در یک </w:t>
      </w:r>
      <w:r>
        <w:rPr>
          <w:lang w:bidi="fa-IR"/>
        </w:rPr>
        <w:t>text area</w:t>
      </w:r>
      <w:r>
        <w:rPr>
          <w:rFonts w:hint="cs"/>
          <w:rtl/>
          <w:lang w:bidi="fa-IR"/>
        </w:rPr>
        <w:t>.</w:t>
      </w:r>
    </w:p>
    <w:p w:rsidR="001239E2" w:rsidRDefault="001239E2" w:rsidP="001239E2">
      <w:pPr>
        <w:bidi/>
        <w:spacing w:line="240" w:lineRule="auto"/>
        <w:rPr>
          <w:lang w:bidi="fa-IR"/>
        </w:rPr>
      </w:pPr>
      <w:r>
        <w:rPr>
          <w:rFonts w:hint="cs"/>
          <w:rtl/>
          <w:lang w:bidi="fa-IR"/>
        </w:rPr>
        <w:t xml:space="preserve">به لحاظ بصری، عناصر دیداری متحرک یا متحرک‌های دیداری که اطلاعات مبتنی بر پویانمایی‌های (انیمیشن‌های) دیداری دارند، می‌توانند در عناصر رابط کاربری این امکان را فراهم کنند که کاربر راحت‌تر بتواند مفهوم اطلاعات را درک کند. سیستم پویانمایی (انیمیشن) </w:t>
      </w:r>
      <w:r>
        <w:rPr>
          <w:lang w:bidi="fa-IR"/>
        </w:rPr>
        <w:t>Silverlight</w:t>
      </w:r>
      <w:r>
        <w:rPr>
          <w:rFonts w:hint="cs"/>
          <w:rtl/>
          <w:lang w:bidi="fa-IR"/>
        </w:rPr>
        <w:t xml:space="preserve"> هم مانند سایر بخش‌های </w:t>
      </w:r>
      <w:r>
        <w:rPr>
          <w:lang w:bidi="fa-IR"/>
        </w:rPr>
        <w:t>Silverlight</w:t>
      </w:r>
      <w:r>
        <w:rPr>
          <w:rFonts w:hint="cs"/>
          <w:rtl/>
          <w:lang w:bidi="fa-IR"/>
        </w:rPr>
        <w:t xml:space="preserve"> دارای مشخصه‌های ویژۀ بحث متحرک‌سازی است؛ این مشخصه‌ها ابعاد و چرخۀ متحرک‌سازی را به‌واسطۀ متغیرها بیان می‌کنند. درواقع، چنین ساختاری قابلیت تأیید شدن را دربارۀ مشخصات رابط کاربری‌ای بیان می‌کند که می‌تواند جایگزین عناصر متحرک شود. در یک جمله، با استفاده از این دستورالعمل می‌توان محتواهای متحرک را به‌طور ثابت نشان داد.</w:t>
      </w:r>
    </w:p>
    <w:p w:rsidR="001239E2" w:rsidRPr="005C36A3" w:rsidRDefault="001239E2" w:rsidP="001239E2">
      <w:pPr>
        <w:pStyle w:val="Heading1"/>
        <w:numPr>
          <w:ilvl w:val="0"/>
          <w:numId w:val="2"/>
        </w:numPr>
        <w:bidi/>
        <w:spacing w:line="240" w:lineRule="auto"/>
        <w:ind w:left="856" w:hanging="499"/>
        <w:rPr>
          <w:rFonts w:cs="B Nazanin"/>
          <w:color w:val="auto"/>
          <w:rtl/>
          <w:lang w:bidi="fa-IR"/>
        </w:rPr>
      </w:pPr>
      <w:bookmarkStart w:id="9" w:name="_Toc492997614"/>
      <w:r w:rsidRPr="005C36A3">
        <w:rPr>
          <w:rFonts w:cs="B Nazanin" w:hint="cs"/>
          <w:color w:val="auto"/>
          <w:rtl/>
          <w:lang w:bidi="fa-IR"/>
        </w:rPr>
        <w:t>توقف محتوای در حال حرکت</w:t>
      </w:r>
      <w:bookmarkEnd w:id="9"/>
    </w:p>
    <w:p w:rsidR="001239E2" w:rsidRDefault="001239E2" w:rsidP="001239E2">
      <w:pPr>
        <w:bidi/>
        <w:spacing w:line="240" w:lineRule="auto"/>
        <w:rPr>
          <w:rtl/>
          <w:lang w:bidi="fa-IR"/>
        </w:rPr>
      </w:pPr>
      <w:r>
        <w:rPr>
          <w:rFonts w:hint="cs"/>
          <w:rtl/>
          <w:lang w:bidi="fa-IR"/>
        </w:rPr>
        <w:t xml:space="preserve">در این قسمت از استاندارد، دستورالعمل </w:t>
      </w:r>
      <w:r>
        <w:rPr>
          <w:lang w:bidi="fa-IR"/>
        </w:rPr>
        <w:t>G4</w:t>
      </w:r>
      <w:r>
        <w:rPr>
          <w:rFonts w:hint="cs"/>
          <w:rtl/>
          <w:lang w:bidi="fa-IR"/>
        </w:rPr>
        <w:t xml:space="preserve"> بررسی می‌شود. بر اساس این دستورالعمل به کاربران اجازه داده می‌شود محتوای در حال حرکت را متوقف کنند یا محدودۀ زمانی‌ای را که برای خواندن یک محتوا در نظر گرفته شده است، دوباره بازنشانی (</w:t>
      </w:r>
      <w:r>
        <w:rPr>
          <w:lang w:bidi="fa-IR"/>
        </w:rPr>
        <w:t>reset</w:t>
      </w:r>
      <w:r>
        <w:rPr>
          <w:rFonts w:hint="cs"/>
          <w:rtl/>
          <w:lang w:bidi="fa-IR"/>
        </w:rPr>
        <w:t>) نمایند. درواقع، این دستورالعمل به توسعه‌دهندگان وب ابراز می‌دارد که آن‌ها باید امکانی را برای توقف حرکت یا پیمایش (</w:t>
      </w:r>
      <w:r>
        <w:rPr>
          <w:lang w:bidi="fa-IR"/>
        </w:rPr>
        <w:t>scroll</w:t>
      </w:r>
      <w:r>
        <w:rPr>
          <w:rFonts w:hint="cs"/>
          <w:rtl/>
          <w:lang w:bidi="fa-IR"/>
        </w:rPr>
        <w:t xml:space="preserve"> شدن) محتوا فراهم کنند. اگر یک کاربر به متوقف کردن حرکت محتوا برای خواندن یا انجام دادن اموری با این محتوا نیاز داشته باشد، باید بتواند این عمل را انجام دهد؛ زیرا گونه‌های مختلفی از افراد دارای معلولیتی هستند که به لحاظ زمانی توان انجام دادن تعامل یا خواندن مطالب را در یک بازۀ زمانی محدود ندارند. این سازوکار امکانی را فراهم می‌کند که این کاربران بتوانند با استفاده از کنترل‌هایی که در برخی از موارد مبتنی بر صفحه‌کلید هستند، محتوای در حال حرکت را متوقف سازند. برای مثال، در یک وبگاه یک بَرنمای (بَنر) خبری در حال پیمایش یا </w:t>
      </w:r>
      <w:r>
        <w:rPr>
          <w:lang w:bidi="fa-IR"/>
        </w:rPr>
        <w:t>scroll</w:t>
      </w:r>
      <w:r>
        <w:rPr>
          <w:rFonts w:hint="cs"/>
          <w:rtl/>
          <w:lang w:bidi="fa-IR"/>
        </w:rPr>
        <w:t xml:space="preserve"> شدن در بالای صفحۀ وب است. کاربر کم‌توان که به زمان بیشتری برای خواندن خبرها نیاز دارد، با استفاده از این روش و با فشار دادن یک کلید می‌تواند پیمایش (</w:t>
      </w:r>
      <w:r>
        <w:rPr>
          <w:lang w:bidi="fa-IR"/>
        </w:rPr>
        <w:t>scroll</w:t>
      </w:r>
      <w:r>
        <w:rPr>
          <w:rFonts w:hint="cs"/>
          <w:rtl/>
          <w:lang w:bidi="fa-IR"/>
        </w:rPr>
        <w:t xml:space="preserve"> شدن) خبرها را متوقف کند و درنهایت، پس از خواندن خبر یا تیتر آن، پیمایش (</w:t>
      </w:r>
      <w:r>
        <w:rPr>
          <w:lang w:bidi="fa-IR"/>
        </w:rPr>
        <w:t>scroll</w:t>
      </w:r>
      <w:r>
        <w:rPr>
          <w:rFonts w:hint="cs"/>
          <w:rtl/>
          <w:lang w:bidi="fa-IR"/>
        </w:rPr>
        <w:t>) متوقف‌شده را دوباره با فشار دادن یک کلید صفحه‌کلید به حرکت دربیاورد.</w:t>
      </w:r>
    </w:p>
    <w:p w:rsidR="001239E2" w:rsidRPr="00937836" w:rsidRDefault="001239E2" w:rsidP="001239E2">
      <w:pPr>
        <w:pStyle w:val="Heading1"/>
        <w:numPr>
          <w:ilvl w:val="0"/>
          <w:numId w:val="2"/>
        </w:numPr>
        <w:bidi/>
        <w:ind w:left="857" w:hanging="497"/>
        <w:rPr>
          <w:rFonts w:cs="B Nazanin"/>
          <w:color w:val="auto"/>
          <w:rtl/>
          <w:lang w:bidi="fa-IR"/>
        </w:rPr>
      </w:pPr>
      <w:bookmarkStart w:id="10" w:name="_Toc492997615"/>
      <w:bookmarkEnd w:id="10"/>
      <w:r>
        <w:rPr>
          <w:rFonts w:cs="B Nazanin" w:hint="cs"/>
          <w:color w:val="auto"/>
          <w:rtl/>
          <w:lang w:bidi="fa-IR"/>
        </w:rPr>
        <w:t>متوقف کردن محدودۀ زمانی</w:t>
      </w:r>
    </w:p>
    <w:p w:rsidR="001239E2" w:rsidRDefault="001239E2" w:rsidP="001239E2">
      <w:pPr>
        <w:bidi/>
        <w:spacing w:line="240" w:lineRule="auto"/>
        <w:rPr>
          <w:rtl/>
          <w:lang w:bidi="fa-IR"/>
        </w:rPr>
      </w:pPr>
      <w:r>
        <w:rPr>
          <w:rFonts w:hint="cs"/>
          <w:rtl/>
          <w:lang w:bidi="fa-IR"/>
        </w:rPr>
        <w:t xml:space="preserve">در این قسمت از استاندارد، دستورالعمل </w:t>
      </w:r>
      <w:r>
        <w:rPr>
          <w:lang w:bidi="fa-IR"/>
        </w:rPr>
        <w:t>G198</w:t>
      </w:r>
      <w:r>
        <w:rPr>
          <w:rFonts w:hint="cs"/>
          <w:rtl/>
          <w:lang w:bidi="fa-IR"/>
        </w:rPr>
        <w:t xml:space="preserve"> را بررسی می‌کنیم. این دستورالعمل به توسعه‌دهندگان و طراحان وب پیشنهاد می‌کند که امکانی را فراهم کنند که کاربران بتوانند محدودۀ زمانی لحاظ‌شده در برخی از محتواهای یک صفحۀ وب را متوقف کنند. در این دستورالعمل پیشنهاد می‌شود سازوکاری فراهم شود که </w:t>
      </w:r>
      <w:r>
        <w:rPr>
          <w:rFonts w:hint="cs"/>
          <w:rtl/>
          <w:lang w:bidi="fa-IR"/>
        </w:rPr>
        <w:lastRenderedPageBreak/>
        <w:t>افرادی که نمی‌توانند در محدودۀ زمانی مشخصی فعالیت‌های خود را به پایان برسانند، بتوانند محدودیت زمانی در نظر گرفته‌شده را متوقف کنند. درحقیقت، باید سازوکاری برای غیرفعال شدن بازۀ زمانی در نظر گرفته شود تا کاربران دارای محدودیت بتوانند محدودیت زمانی را قبل از به پایان رسیدن آن متوقف کنند. برای این کار، سازوکار (مکانیسم) باید یک کنترل را در قسمت بالای صفحه برای متوقف ساختن بازۀ زمان طراحی کند؛ این کنترل باید</w:t>
      </w:r>
      <w:r w:rsidRPr="00463DE8">
        <w:rPr>
          <w:rFonts w:hint="cs"/>
          <w:rtl/>
          <w:lang w:bidi="fa-IR"/>
        </w:rPr>
        <w:t xml:space="preserve"> </w:t>
      </w:r>
      <w:r>
        <w:rPr>
          <w:rFonts w:hint="cs"/>
          <w:rtl/>
          <w:lang w:bidi="fa-IR"/>
        </w:rPr>
        <w:t>برای افرادی دچار معلولیت، قابل شناسایی سریع باشد.</w:t>
      </w:r>
    </w:p>
    <w:p w:rsidR="001239E2" w:rsidRPr="005C36A3" w:rsidRDefault="001239E2" w:rsidP="001239E2">
      <w:pPr>
        <w:pStyle w:val="Heading1"/>
        <w:numPr>
          <w:ilvl w:val="0"/>
          <w:numId w:val="2"/>
        </w:numPr>
        <w:bidi/>
        <w:spacing w:line="240" w:lineRule="auto"/>
        <w:ind w:left="856" w:hanging="499"/>
        <w:rPr>
          <w:rFonts w:cs="B Nazanin"/>
          <w:color w:val="auto"/>
          <w:rtl/>
          <w:lang w:bidi="fa-IR"/>
        </w:rPr>
      </w:pPr>
      <w:bookmarkStart w:id="11" w:name="_Toc492997616"/>
      <w:r w:rsidRPr="005C36A3">
        <w:rPr>
          <w:rFonts w:cs="B Nazanin" w:hint="cs"/>
          <w:color w:val="auto"/>
          <w:rtl/>
          <w:lang w:bidi="fa-IR"/>
        </w:rPr>
        <w:t xml:space="preserve">متوقف </w:t>
      </w:r>
      <w:r>
        <w:rPr>
          <w:rFonts w:cs="B Nazanin" w:hint="cs"/>
          <w:color w:val="auto"/>
          <w:rtl/>
          <w:lang w:bidi="fa-IR"/>
        </w:rPr>
        <w:t>کردن</w:t>
      </w:r>
      <w:r w:rsidRPr="005C36A3">
        <w:rPr>
          <w:rFonts w:cs="B Nazanin" w:hint="cs"/>
          <w:color w:val="auto"/>
          <w:rtl/>
          <w:lang w:bidi="fa-IR"/>
        </w:rPr>
        <w:t xml:space="preserve"> پیمایش خودکار</w:t>
      </w:r>
      <w:bookmarkEnd w:id="11"/>
    </w:p>
    <w:p w:rsidR="001239E2" w:rsidRDefault="001239E2" w:rsidP="001239E2">
      <w:pPr>
        <w:bidi/>
        <w:spacing w:line="240" w:lineRule="auto"/>
        <w:rPr>
          <w:rtl/>
          <w:lang w:bidi="fa-IR"/>
        </w:rPr>
      </w:pPr>
      <w:r>
        <w:rPr>
          <w:rFonts w:hint="cs"/>
          <w:rtl/>
          <w:lang w:bidi="fa-IR"/>
        </w:rPr>
        <w:t xml:space="preserve">در این بخش از استاندارد، دستورالعمل </w:t>
      </w:r>
      <w:r>
        <w:rPr>
          <w:lang w:bidi="fa-IR"/>
        </w:rPr>
        <w:t>SCR33</w:t>
      </w:r>
      <w:r>
        <w:rPr>
          <w:rFonts w:hint="cs"/>
          <w:rtl/>
          <w:lang w:bidi="fa-IR"/>
        </w:rPr>
        <w:t xml:space="preserve"> بررسی می‌شود. این دستورالعمل توصیه می‌کند برای پیمایش (</w:t>
      </w:r>
      <w:r>
        <w:rPr>
          <w:lang w:bidi="fa-IR"/>
        </w:rPr>
        <w:t>scroll</w:t>
      </w:r>
      <w:r>
        <w:rPr>
          <w:rFonts w:hint="cs"/>
          <w:rtl/>
          <w:lang w:bidi="fa-IR"/>
        </w:rPr>
        <w:t>) کردن محتوا از سندهایی (</w:t>
      </w:r>
      <w:r>
        <w:rPr>
          <w:lang w:bidi="fa-IR"/>
        </w:rPr>
        <w:t>script</w:t>
      </w:r>
      <w:r>
        <w:rPr>
          <w:rtl/>
          <w:lang w:bidi="fa-IR"/>
        </w:rPr>
        <w:t xml:space="preserve"> ها</w:t>
      </w:r>
      <w:r>
        <w:rPr>
          <w:rFonts w:hint="cs"/>
          <w:rtl/>
          <w:lang w:bidi="fa-IR"/>
        </w:rPr>
        <w:t>یی) استفاده شود؛ با استفاده از سندها (</w:t>
      </w:r>
      <w:r>
        <w:rPr>
          <w:lang w:bidi="fa-IR"/>
        </w:rPr>
        <w:t>script</w:t>
      </w:r>
      <w:r>
        <w:rPr>
          <w:rtl/>
          <w:lang w:bidi="fa-IR"/>
        </w:rPr>
        <w:t xml:space="preserve"> ها</w:t>
      </w:r>
      <w:r>
        <w:rPr>
          <w:rFonts w:hint="cs"/>
          <w:rtl/>
          <w:lang w:bidi="fa-IR"/>
        </w:rPr>
        <w:t xml:space="preserve">) سازوکاری برای متوقف کردن </w:t>
      </w:r>
      <w:r>
        <w:rPr>
          <w:lang w:bidi="fa-IR"/>
        </w:rPr>
        <w:t>scroll</w:t>
      </w:r>
      <w:r>
        <w:rPr>
          <w:rFonts w:hint="cs"/>
          <w:rtl/>
          <w:lang w:bidi="fa-IR"/>
        </w:rPr>
        <w:t xml:space="preserve"> شدن محتوا ایجاد خواهد شد. این دستورالعمل به طراحان و توسعه‌دهندگان وب گوشزد می‌کند که باید با استفاده از نوشتن سندهایی (</w:t>
      </w:r>
      <w:r>
        <w:rPr>
          <w:lang w:bidi="fa-IR"/>
        </w:rPr>
        <w:t>script</w:t>
      </w:r>
      <w:r>
        <w:rPr>
          <w:rtl/>
          <w:lang w:bidi="fa-IR"/>
        </w:rPr>
        <w:t xml:space="preserve"> ها</w:t>
      </w:r>
      <w:r>
        <w:rPr>
          <w:rFonts w:hint="cs"/>
          <w:rtl/>
          <w:lang w:bidi="fa-IR"/>
        </w:rPr>
        <w:t>یی) راهی را برای متوقف ساختن محتوا توسط کاربران فراهم کنند؛ زیرا خواندن متن در حال پیمایش (</w:t>
      </w:r>
      <w:r>
        <w:rPr>
          <w:lang w:bidi="fa-IR"/>
        </w:rPr>
        <w:t>scroll</w:t>
      </w:r>
      <w:r>
        <w:rPr>
          <w:rFonts w:hint="cs"/>
          <w:rtl/>
          <w:lang w:bidi="fa-IR"/>
        </w:rPr>
        <w:t>) شدن یا حرکت محتوا برای کاربران دارای معلولیت‌های بینایی یا کم‌بینایان و همچنین افراد کم‌توان ذهنی مشکل است. در ضمن، حرکت محتوا می‌تواند تمرکز برخی افراد کم‌توان را روی محتوا از بین ببرد؛ یا تمرکز این افراد را به نقطۀ دیگری از صفحۀ وب جلب کند. این دستورالعمل به طراحان و توسعه‌دهندگان وب توصیه می‌کند امکانی را برای توقف حرکت محتوا با استفاده از سندها (</w:t>
      </w:r>
      <w:r>
        <w:rPr>
          <w:lang w:bidi="fa-IR"/>
        </w:rPr>
        <w:t>script</w:t>
      </w:r>
      <w:r>
        <w:rPr>
          <w:rFonts w:hint="cs"/>
          <w:rtl/>
          <w:lang w:bidi="fa-IR"/>
        </w:rPr>
        <w:t xml:space="preserve"> ها) فراهم کنند.</w:t>
      </w:r>
    </w:p>
    <w:p w:rsidR="001239E2" w:rsidRPr="005C36A3" w:rsidRDefault="001239E2" w:rsidP="001239E2">
      <w:pPr>
        <w:pStyle w:val="Heading1"/>
        <w:numPr>
          <w:ilvl w:val="0"/>
          <w:numId w:val="2"/>
        </w:numPr>
        <w:bidi/>
        <w:spacing w:line="240" w:lineRule="auto"/>
        <w:ind w:left="856" w:hanging="499"/>
        <w:rPr>
          <w:rFonts w:cs="B Nazanin"/>
          <w:color w:val="auto"/>
          <w:rtl/>
          <w:lang w:bidi="fa-IR"/>
        </w:rPr>
      </w:pPr>
      <w:bookmarkStart w:id="12" w:name="_Toc492997617"/>
      <w:r w:rsidRPr="005C36A3">
        <w:rPr>
          <w:rFonts w:cs="B Nazanin" w:hint="cs"/>
          <w:color w:val="auto"/>
          <w:rtl/>
          <w:lang w:bidi="fa-IR"/>
        </w:rPr>
        <w:t>مدیریت پیمایش در حال حرکت</w:t>
      </w:r>
      <w:bookmarkEnd w:id="12"/>
    </w:p>
    <w:p w:rsidR="00B87FE2" w:rsidRDefault="001239E2" w:rsidP="001239E2">
      <w:pPr>
        <w:bidi/>
      </w:pPr>
      <w:r>
        <w:rPr>
          <w:rFonts w:hint="cs"/>
          <w:rtl/>
          <w:lang w:bidi="fa-IR"/>
        </w:rPr>
        <w:t xml:space="preserve">در این بخش از استاندارد، دستورالعمل </w:t>
      </w:r>
      <w:r>
        <w:rPr>
          <w:lang w:bidi="fa-IR"/>
        </w:rPr>
        <w:t>SCR36</w:t>
      </w:r>
      <w:r>
        <w:rPr>
          <w:rFonts w:hint="cs"/>
          <w:rtl/>
          <w:lang w:bidi="fa-IR"/>
        </w:rPr>
        <w:t xml:space="preserve"> را بررسی می‌کنیم که به توسعه‌دهندگان وب توصیه می‌کند سازوکاری را ایجاد کنند که به کاربران اجازه می‌دهد بتوانند متن‌هایی را که در حال حرکت هستند یا به پیمایش (</w:t>
      </w:r>
      <w:r>
        <w:rPr>
          <w:lang w:bidi="fa-IR"/>
        </w:rPr>
        <w:t>scroll</w:t>
      </w:r>
      <w:r>
        <w:rPr>
          <w:rFonts w:hint="cs"/>
          <w:rtl/>
          <w:lang w:bidi="fa-IR"/>
        </w:rPr>
        <w:t>) شدن نیاز دارند، به‌راحتی ببینند. بعضی از صفحات وب از متن‌های در حال حرکت استفاده می‌کنند؛ به دلیل اینکه در صفحۀ وب دچار محدودیت فضا هستند. حرکت دادن متن در یک پنجره می‌تواند این امکان را به کاربران بدهد که خیلی سریع محتوای متن را بخوانند؛ ولی برای افرادی که به کمک فناوری‌های کمکی متن را می‌خوانند، مشکل ایجاد می‌کند. این روش نشان‌دهندۀ این نکته است که باید سازوکاری برای توقف حرکت متن ایجاد شود. بر اساس این دستورالعمل می‌توان متن‌های بزرگ و طولانی را در یک صفحۀ جداگانه ایجاد کرد؛ یا یک مکان بزرگ‌تری را در صفحه به متن‌های طولانی اختصاص داد؛ تا کاربران بتوانند به‌راحتی و آسانی این متن‌ها را بخوانند. این روش را نمی‌توان برای متن‌هایی پیاده‌سازی کرد که به حرکت کردن یا پیمایش (</w:t>
      </w:r>
      <w:r>
        <w:rPr>
          <w:lang w:bidi="fa-IR"/>
        </w:rPr>
        <w:t>scroll</w:t>
      </w:r>
      <w:r>
        <w:rPr>
          <w:rFonts w:hint="cs"/>
          <w:rtl/>
          <w:lang w:bidi="fa-IR"/>
        </w:rPr>
        <w:t xml:space="preserve">) شدن در صفحه‌نمایش نیاز دارند. به‌طور مثال، یک برنامۀ مربوط به چت که دارای </w:t>
      </w:r>
      <w:r>
        <w:rPr>
          <w:rFonts w:hint="cs"/>
          <w:rtl/>
          <w:lang w:bidi="fa-IR"/>
        </w:rPr>
        <w:lastRenderedPageBreak/>
        <w:t>متن‌های طولانی است و به‌طور ناخودآگاه نیازمند توانایی پیمایش (</w:t>
      </w:r>
      <w:r>
        <w:rPr>
          <w:lang w:bidi="fa-IR"/>
        </w:rPr>
        <w:t>scrolling</w:t>
      </w:r>
      <w:r>
        <w:rPr>
          <w:rFonts w:hint="cs"/>
          <w:rtl/>
          <w:lang w:bidi="fa-IR"/>
        </w:rPr>
        <w:t>) است، در اساس با این دستورالعمل ناسازگار است و نمی‌توان از این دستورالعمل برای چنین مثال‌هایی استفاده کرد.</w:t>
      </w:r>
    </w:p>
    <w:sectPr w:rsidR="00B87FE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17F74"/>
    <w:multiLevelType w:val="hybridMultilevel"/>
    <w:tmpl w:val="01E63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4876EB"/>
    <w:multiLevelType w:val="hybridMultilevel"/>
    <w:tmpl w:val="ACAE2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F24E88"/>
    <w:multiLevelType w:val="hybridMultilevel"/>
    <w:tmpl w:val="D88859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B962D7"/>
    <w:multiLevelType w:val="multilevel"/>
    <w:tmpl w:val="688AEAF0"/>
    <w:lvl w:ilvl="0">
      <w:start w:val="3"/>
      <w:numFmt w:val="decimal"/>
      <w:lvlText w:val="%1"/>
      <w:lvlJc w:val="left"/>
      <w:pPr>
        <w:ind w:left="405" w:hanging="405"/>
      </w:pPr>
      <w:rPr>
        <w:rFonts w:hint="default"/>
      </w:rPr>
    </w:lvl>
    <w:lvl w:ilvl="1">
      <w:start w:val="1"/>
      <w:numFmt w:val="decimal"/>
      <w:lvlText w:val="%1-%2"/>
      <w:lvlJc w:val="left"/>
      <w:pPr>
        <w:ind w:left="1080" w:hanging="720"/>
      </w:pPr>
      <w:rPr>
        <w:rFonts w:cs="B Nazanin"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nsid w:val="7CD11E87"/>
    <w:multiLevelType w:val="hybridMultilevel"/>
    <w:tmpl w:val="EDCA06C0"/>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9E2"/>
    <w:rsid w:val="001239E2"/>
    <w:rsid w:val="00B87F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9E2"/>
    <w:pPr>
      <w:spacing w:after="0"/>
      <w:jc w:val="lowKashida"/>
    </w:pPr>
    <w:rPr>
      <w:rFonts w:ascii="Times New Roman" w:hAnsi="Times New Roman" w:cs="B Nazanin"/>
      <w:sz w:val="24"/>
      <w:szCs w:val="28"/>
    </w:rPr>
  </w:style>
  <w:style w:type="paragraph" w:styleId="Heading1">
    <w:name w:val="heading 1"/>
    <w:basedOn w:val="Normal"/>
    <w:next w:val="Normal"/>
    <w:link w:val="Heading1Char"/>
    <w:uiPriority w:val="9"/>
    <w:qFormat/>
    <w:rsid w:val="001239E2"/>
    <w:pPr>
      <w:keepNext/>
      <w:keepLines/>
      <w:spacing w:before="480"/>
      <w:jc w:val="left"/>
      <w:outlineLvl w:val="0"/>
    </w:pPr>
    <w:rPr>
      <w:rFonts w:asciiTheme="majorHAnsi" w:eastAsiaTheme="majorEastAsia" w:hAnsiTheme="majorHAnsi" w:cstheme="majorBidi"/>
      <w:b/>
      <w:bCs/>
      <w:color w:val="365F91" w:themeColor="accent1" w:themeShade="BF"/>
      <w:sz w:val="28"/>
    </w:rPr>
  </w:style>
  <w:style w:type="paragraph" w:styleId="Heading2">
    <w:name w:val="heading 2"/>
    <w:basedOn w:val="Normal"/>
    <w:next w:val="Normal"/>
    <w:link w:val="Heading2Char"/>
    <w:uiPriority w:val="9"/>
    <w:unhideWhenUsed/>
    <w:qFormat/>
    <w:rsid w:val="001239E2"/>
    <w:pPr>
      <w:keepNext/>
      <w:keepLines/>
      <w:spacing w:before="200"/>
      <w:jc w:val="left"/>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39E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239E2"/>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1239E2"/>
    <w:pPr>
      <w:tabs>
        <w:tab w:val="center" w:pos="4680"/>
        <w:tab w:val="right" w:pos="9360"/>
      </w:tabs>
      <w:spacing w:line="240" w:lineRule="auto"/>
    </w:pPr>
  </w:style>
  <w:style w:type="character" w:customStyle="1" w:styleId="HeaderChar">
    <w:name w:val="Header Char"/>
    <w:basedOn w:val="DefaultParagraphFont"/>
    <w:link w:val="Header"/>
    <w:uiPriority w:val="99"/>
    <w:rsid w:val="001239E2"/>
    <w:rPr>
      <w:rFonts w:ascii="Times New Roman" w:hAnsi="Times New Roman" w:cs="B Nazanin"/>
      <w:sz w:val="24"/>
      <w:szCs w:val="28"/>
    </w:rPr>
  </w:style>
  <w:style w:type="paragraph" w:styleId="Footer">
    <w:name w:val="footer"/>
    <w:basedOn w:val="Normal"/>
    <w:link w:val="FooterChar"/>
    <w:uiPriority w:val="99"/>
    <w:unhideWhenUsed/>
    <w:rsid w:val="001239E2"/>
    <w:pPr>
      <w:tabs>
        <w:tab w:val="center" w:pos="4680"/>
        <w:tab w:val="right" w:pos="9360"/>
      </w:tabs>
      <w:spacing w:line="240" w:lineRule="auto"/>
    </w:pPr>
  </w:style>
  <w:style w:type="character" w:customStyle="1" w:styleId="FooterChar">
    <w:name w:val="Footer Char"/>
    <w:basedOn w:val="DefaultParagraphFont"/>
    <w:link w:val="Footer"/>
    <w:uiPriority w:val="99"/>
    <w:rsid w:val="001239E2"/>
    <w:rPr>
      <w:rFonts w:ascii="Times New Roman" w:hAnsi="Times New Roman" w:cs="B Nazanin"/>
      <w:sz w:val="24"/>
      <w:szCs w:val="28"/>
    </w:rPr>
  </w:style>
  <w:style w:type="paragraph" w:styleId="ListParagraph">
    <w:name w:val="List Paragraph"/>
    <w:basedOn w:val="Normal"/>
    <w:uiPriority w:val="34"/>
    <w:qFormat/>
    <w:rsid w:val="001239E2"/>
    <w:pPr>
      <w:spacing w:after="160" w:line="259" w:lineRule="auto"/>
      <w:ind w:left="720"/>
      <w:contextualSpacing/>
      <w:jc w:val="left"/>
    </w:pPr>
    <w:rPr>
      <w:rFonts w:asciiTheme="minorHAnsi" w:hAnsiTheme="minorHAnsi" w:cstheme="minorBidi"/>
      <w:sz w:val="22"/>
      <w:szCs w:val="22"/>
    </w:rPr>
  </w:style>
  <w:style w:type="paragraph" w:styleId="FootnoteText">
    <w:name w:val="footnote text"/>
    <w:basedOn w:val="Normal"/>
    <w:link w:val="FootnoteTextChar"/>
    <w:uiPriority w:val="99"/>
    <w:semiHidden/>
    <w:unhideWhenUsed/>
    <w:rsid w:val="001239E2"/>
    <w:pPr>
      <w:spacing w:line="240" w:lineRule="auto"/>
    </w:pPr>
    <w:rPr>
      <w:sz w:val="20"/>
      <w:szCs w:val="20"/>
    </w:rPr>
  </w:style>
  <w:style w:type="character" w:customStyle="1" w:styleId="FootnoteTextChar">
    <w:name w:val="Footnote Text Char"/>
    <w:basedOn w:val="DefaultParagraphFont"/>
    <w:link w:val="FootnoteText"/>
    <w:uiPriority w:val="99"/>
    <w:semiHidden/>
    <w:rsid w:val="001239E2"/>
    <w:rPr>
      <w:rFonts w:ascii="Times New Roman" w:hAnsi="Times New Roman" w:cs="B Nazanin"/>
      <w:sz w:val="20"/>
      <w:szCs w:val="20"/>
    </w:rPr>
  </w:style>
  <w:style w:type="character" w:styleId="FootnoteReference">
    <w:name w:val="footnote reference"/>
    <w:basedOn w:val="DefaultParagraphFont"/>
    <w:uiPriority w:val="99"/>
    <w:semiHidden/>
    <w:unhideWhenUsed/>
    <w:rsid w:val="001239E2"/>
    <w:rPr>
      <w:vertAlign w:val="superscript"/>
    </w:rPr>
  </w:style>
  <w:style w:type="paragraph" w:styleId="BalloonText">
    <w:name w:val="Balloon Text"/>
    <w:basedOn w:val="Normal"/>
    <w:link w:val="BalloonTextChar"/>
    <w:uiPriority w:val="99"/>
    <w:semiHidden/>
    <w:unhideWhenUsed/>
    <w:rsid w:val="001239E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39E2"/>
    <w:rPr>
      <w:rFonts w:ascii="Tahoma" w:hAnsi="Tahoma" w:cs="Tahoma"/>
      <w:sz w:val="16"/>
      <w:szCs w:val="16"/>
    </w:rPr>
  </w:style>
  <w:style w:type="paragraph" w:styleId="Title">
    <w:name w:val="Title"/>
    <w:aliases w:val="بند فرعی"/>
    <w:basedOn w:val="Normal"/>
    <w:next w:val="Normal"/>
    <w:link w:val="TitleChar"/>
    <w:qFormat/>
    <w:rsid w:val="001239E2"/>
    <w:pPr>
      <w:spacing w:line="240" w:lineRule="auto"/>
      <w:contextualSpacing/>
      <w:jc w:val="left"/>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1239E2"/>
    <w:rPr>
      <w:rFonts w:ascii="Cambria" w:eastAsia="Times New Roman" w:hAnsi="Cambria" w:cs="Times New Roman"/>
      <w:spacing w:val="-10"/>
      <w:kern w:val="28"/>
      <w:sz w:val="56"/>
      <w:szCs w:val="56"/>
    </w:rPr>
  </w:style>
  <w:style w:type="paragraph" w:styleId="TOCHeading">
    <w:name w:val="TOC Heading"/>
    <w:basedOn w:val="Heading1"/>
    <w:next w:val="Normal"/>
    <w:uiPriority w:val="39"/>
    <w:semiHidden/>
    <w:unhideWhenUsed/>
    <w:qFormat/>
    <w:rsid w:val="001239E2"/>
    <w:pPr>
      <w:outlineLvl w:val="9"/>
    </w:pPr>
    <w:rPr>
      <w:lang w:eastAsia="ja-JP"/>
    </w:rPr>
  </w:style>
  <w:style w:type="paragraph" w:styleId="TOC1">
    <w:name w:val="toc 1"/>
    <w:basedOn w:val="Normal"/>
    <w:next w:val="Normal"/>
    <w:autoRedefine/>
    <w:uiPriority w:val="39"/>
    <w:unhideWhenUsed/>
    <w:rsid w:val="001239E2"/>
    <w:pPr>
      <w:tabs>
        <w:tab w:val="left" w:pos="431"/>
        <w:tab w:val="right" w:leader="dot" w:pos="9017"/>
      </w:tabs>
      <w:bidi/>
      <w:spacing w:after="100"/>
      <w:jc w:val="left"/>
    </w:pPr>
    <w:rPr>
      <w:rFonts w:asciiTheme="minorHAnsi" w:hAnsiTheme="minorHAnsi" w:cstheme="minorBidi"/>
      <w:sz w:val="22"/>
      <w:szCs w:val="22"/>
    </w:rPr>
  </w:style>
  <w:style w:type="character" w:styleId="Hyperlink">
    <w:name w:val="Hyperlink"/>
    <w:basedOn w:val="DefaultParagraphFont"/>
    <w:uiPriority w:val="99"/>
    <w:unhideWhenUsed/>
    <w:rsid w:val="001239E2"/>
    <w:rPr>
      <w:color w:val="0000FF" w:themeColor="hyperlink"/>
      <w:u w:val="single"/>
    </w:rPr>
  </w:style>
  <w:style w:type="paragraph" w:customStyle="1" w:styleId="MshTitle">
    <w:name w:val="Msh_Title"/>
    <w:basedOn w:val="Normal"/>
    <w:rsid w:val="001239E2"/>
    <w:pPr>
      <w:bidi/>
      <w:spacing w:line="240" w:lineRule="auto"/>
      <w:ind w:left="1134" w:right="1134"/>
      <w:jc w:val="center"/>
    </w:pPr>
    <w:rPr>
      <w:rFonts w:eastAsia="Times New Roman" w:cs="Yagut"/>
      <w:bCs/>
      <w:kern w:val="28"/>
      <w:sz w:val="40"/>
      <w:szCs w:val="40"/>
      <w:lang w:bidi="fa-IR"/>
    </w:rPr>
  </w:style>
  <w:style w:type="character" w:styleId="BookTitle">
    <w:name w:val="Book Title"/>
    <w:basedOn w:val="DefaultParagraphFont"/>
    <w:uiPriority w:val="33"/>
    <w:qFormat/>
    <w:rsid w:val="001239E2"/>
    <w:rPr>
      <w:b/>
      <w:bCs/>
      <w:smallCaps/>
      <w:spacing w:val="5"/>
    </w:rPr>
  </w:style>
  <w:style w:type="character" w:styleId="CommentReference">
    <w:name w:val="annotation reference"/>
    <w:basedOn w:val="DefaultParagraphFont"/>
    <w:uiPriority w:val="99"/>
    <w:semiHidden/>
    <w:unhideWhenUsed/>
    <w:rsid w:val="001239E2"/>
    <w:rPr>
      <w:sz w:val="16"/>
      <w:szCs w:val="16"/>
    </w:rPr>
  </w:style>
  <w:style w:type="paragraph" w:styleId="CommentText">
    <w:name w:val="annotation text"/>
    <w:basedOn w:val="Normal"/>
    <w:link w:val="CommentTextChar"/>
    <w:uiPriority w:val="99"/>
    <w:semiHidden/>
    <w:unhideWhenUsed/>
    <w:rsid w:val="001239E2"/>
    <w:pPr>
      <w:spacing w:after="200" w:line="240" w:lineRule="auto"/>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1239E2"/>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239E2"/>
    <w:pPr>
      <w:spacing w:after="0"/>
      <w:jc w:val="lowKashida"/>
    </w:pPr>
    <w:rPr>
      <w:rFonts w:ascii="Times New Roman" w:eastAsiaTheme="minorHAnsi" w:hAnsi="Times New Roman" w:cs="B Nazanin"/>
      <w:b/>
      <w:bCs/>
    </w:rPr>
  </w:style>
  <w:style w:type="character" w:customStyle="1" w:styleId="CommentSubjectChar">
    <w:name w:val="Comment Subject Char"/>
    <w:basedOn w:val="CommentTextChar"/>
    <w:link w:val="CommentSubject"/>
    <w:uiPriority w:val="99"/>
    <w:semiHidden/>
    <w:rsid w:val="001239E2"/>
    <w:rPr>
      <w:rFonts w:ascii="Times New Roman" w:eastAsiaTheme="minorEastAsia" w:hAnsi="Times New Roman" w:cs="B Nazani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9E2"/>
    <w:pPr>
      <w:spacing w:after="0"/>
      <w:jc w:val="lowKashida"/>
    </w:pPr>
    <w:rPr>
      <w:rFonts w:ascii="Times New Roman" w:hAnsi="Times New Roman" w:cs="B Nazanin"/>
      <w:sz w:val="24"/>
      <w:szCs w:val="28"/>
    </w:rPr>
  </w:style>
  <w:style w:type="paragraph" w:styleId="Heading1">
    <w:name w:val="heading 1"/>
    <w:basedOn w:val="Normal"/>
    <w:next w:val="Normal"/>
    <w:link w:val="Heading1Char"/>
    <w:uiPriority w:val="9"/>
    <w:qFormat/>
    <w:rsid w:val="001239E2"/>
    <w:pPr>
      <w:keepNext/>
      <w:keepLines/>
      <w:spacing w:before="480"/>
      <w:jc w:val="left"/>
      <w:outlineLvl w:val="0"/>
    </w:pPr>
    <w:rPr>
      <w:rFonts w:asciiTheme="majorHAnsi" w:eastAsiaTheme="majorEastAsia" w:hAnsiTheme="majorHAnsi" w:cstheme="majorBidi"/>
      <w:b/>
      <w:bCs/>
      <w:color w:val="365F91" w:themeColor="accent1" w:themeShade="BF"/>
      <w:sz w:val="28"/>
    </w:rPr>
  </w:style>
  <w:style w:type="paragraph" w:styleId="Heading2">
    <w:name w:val="heading 2"/>
    <w:basedOn w:val="Normal"/>
    <w:next w:val="Normal"/>
    <w:link w:val="Heading2Char"/>
    <w:uiPriority w:val="9"/>
    <w:unhideWhenUsed/>
    <w:qFormat/>
    <w:rsid w:val="001239E2"/>
    <w:pPr>
      <w:keepNext/>
      <w:keepLines/>
      <w:spacing w:before="200"/>
      <w:jc w:val="left"/>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39E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239E2"/>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1239E2"/>
    <w:pPr>
      <w:tabs>
        <w:tab w:val="center" w:pos="4680"/>
        <w:tab w:val="right" w:pos="9360"/>
      </w:tabs>
      <w:spacing w:line="240" w:lineRule="auto"/>
    </w:pPr>
  </w:style>
  <w:style w:type="character" w:customStyle="1" w:styleId="HeaderChar">
    <w:name w:val="Header Char"/>
    <w:basedOn w:val="DefaultParagraphFont"/>
    <w:link w:val="Header"/>
    <w:uiPriority w:val="99"/>
    <w:rsid w:val="001239E2"/>
    <w:rPr>
      <w:rFonts w:ascii="Times New Roman" w:hAnsi="Times New Roman" w:cs="B Nazanin"/>
      <w:sz w:val="24"/>
      <w:szCs w:val="28"/>
    </w:rPr>
  </w:style>
  <w:style w:type="paragraph" w:styleId="Footer">
    <w:name w:val="footer"/>
    <w:basedOn w:val="Normal"/>
    <w:link w:val="FooterChar"/>
    <w:uiPriority w:val="99"/>
    <w:unhideWhenUsed/>
    <w:rsid w:val="001239E2"/>
    <w:pPr>
      <w:tabs>
        <w:tab w:val="center" w:pos="4680"/>
        <w:tab w:val="right" w:pos="9360"/>
      </w:tabs>
      <w:spacing w:line="240" w:lineRule="auto"/>
    </w:pPr>
  </w:style>
  <w:style w:type="character" w:customStyle="1" w:styleId="FooterChar">
    <w:name w:val="Footer Char"/>
    <w:basedOn w:val="DefaultParagraphFont"/>
    <w:link w:val="Footer"/>
    <w:uiPriority w:val="99"/>
    <w:rsid w:val="001239E2"/>
    <w:rPr>
      <w:rFonts w:ascii="Times New Roman" w:hAnsi="Times New Roman" w:cs="B Nazanin"/>
      <w:sz w:val="24"/>
      <w:szCs w:val="28"/>
    </w:rPr>
  </w:style>
  <w:style w:type="paragraph" w:styleId="ListParagraph">
    <w:name w:val="List Paragraph"/>
    <w:basedOn w:val="Normal"/>
    <w:uiPriority w:val="34"/>
    <w:qFormat/>
    <w:rsid w:val="001239E2"/>
    <w:pPr>
      <w:spacing w:after="160" w:line="259" w:lineRule="auto"/>
      <w:ind w:left="720"/>
      <w:contextualSpacing/>
      <w:jc w:val="left"/>
    </w:pPr>
    <w:rPr>
      <w:rFonts w:asciiTheme="minorHAnsi" w:hAnsiTheme="minorHAnsi" w:cstheme="minorBidi"/>
      <w:sz w:val="22"/>
      <w:szCs w:val="22"/>
    </w:rPr>
  </w:style>
  <w:style w:type="paragraph" w:styleId="FootnoteText">
    <w:name w:val="footnote text"/>
    <w:basedOn w:val="Normal"/>
    <w:link w:val="FootnoteTextChar"/>
    <w:uiPriority w:val="99"/>
    <w:semiHidden/>
    <w:unhideWhenUsed/>
    <w:rsid w:val="001239E2"/>
    <w:pPr>
      <w:spacing w:line="240" w:lineRule="auto"/>
    </w:pPr>
    <w:rPr>
      <w:sz w:val="20"/>
      <w:szCs w:val="20"/>
    </w:rPr>
  </w:style>
  <w:style w:type="character" w:customStyle="1" w:styleId="FootnoteTextChar">
    <w:name w:val="Footnote Text Char"/>
    <w:basedOn w:val="DefaultParagraphFont"/>
    <w:link w:val="FootnoteText"/>
    <w:uiPriority w:val="99"/>
    <w:semiHidden/>
    <w:rsid w:val="001239E2"/>
    <w:rPr>
      <w:rFonts w:ascii="Times New Roman" w:hAnsi="Times New Roman" w:cs="B Nazanin"/>
      <w:sz w:val="20"/>
      <w:szCs w:val="20"/>
    </w:rPr>
  </w:style>
  <w:style w:type="character" w:styleId="FootnoteReference">
    <w:name w:val="footnote reference"/>
    <w:basedOn w:val="DefaultParagraphFont"/>
    <w:uiPriority w:val="99"/>
    <w:semiHidden/>
    <w:unhideWhenUsed/>
    <w:rsid w:val="001239E2"/>
    <w:rPr>
      <w:vertAlign w:val="superscript"/>
    </w:rPr>
  </w:style>
  <w:style w:type="paragraph" w:styleId="BalloonText">
    <w:name w:val="Balloon Text"/>
    <w:basedOn w:val="Normal"/>
    <w:link w:val="BalloonTextChar"/>
    <w:uiPriority w:val="99"/>
    <w:semiHidden/>
    <w:unhideWhenUsed/>
    <w:rsid w:val="001239E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39E2"/>
    <w:rPr>
      <w:rFonts w:ascii="Tahoma" w:hAnsi="Tahoma" w:cs="Tahoma"/>
      <w:sz w:val="16"/>
      <w:szCs w:val="16"/>
    </w:rPr>
  </w:style>
  <w:style w:type="paragraph" w:styleId="Title">
    <w:name w:val="Title"/>
    <w:aliases w:val="بند فرعی"/>
    <w:basedOn w:val="Normal"/>
    <w:next w:val="Normal"/>
    <w:link w:val="TitleChar"/>
    <w:qFormat/>
    <w:rsid w:val="001239E2"/>
    <w:pPr>
      <w:spacing w:line="240" w:lineRule="auto"/>
      <w:contextualSpacing/>
      <w:jc w:val="left"/>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1239E2"/>
    <w:rPr>
      <w:rFonts w:ascii="Cambria" w:eastAsia="Times New Roman" w:hAnsi="Cambria" w:cs="Times New Roman"/>
      <w:spacing w:val="-10"/>
      <w:kern w:val="28"/>
      <w:sz w:val="56"/>
      <w:szCs w:val="56"/>
    </w:rPr>
  </w:style>
  <w:style w:type="paragraph" w:styleId="TOCHeading">
    <w:name w:val="TOC Heading"/>
    <w:basedOn w:val="Heading1"/>
    <w:next w:val="Normal"/>
    <w:uiPriority w:val="39"/>
    <w:semiHidden/>
    <w:unhideWhenUsed/>
    <w:qFormat/>
    <w:rsid w:val="001239E2"/>
    <w:pPr>
      <w:outlineLvl w:val="9"/>
    </w:pPr>
    <w:rPr>
      <w:lang w:eastAsia="ja-JP"/>
    </w:rPr>
  </w:style>
  <w:style w:type="paragraph" w:styleId="TOC1">
    <w:name w:val="toc 1"/>
    <w:basedOn w:val="Normal"/>
    <w:next w:val="Normal"/>
    <w:autoRedefine/>
    <w:uiPriority w:val="39"/>
    <w:unhideWhenUsed/>
    <w:rsid w:val="001239E2"/>
    <w:pPr>
      <w:tabs>
        <w:tab w:val="left" w:pos="431"/>
        <w:tab w:val="right" w:leader="dot" w:pos="9017"/>
      </w:tabs>
      <w:bidi/>
      <w:spacing w:after="100"/>
      <w:jc w:val="left"/>
    </w:pPr>
    <w:rPr>
      <w:rFonts w:asciiTheme="minorHAnsi" w:hAnsiTheme="minorHAnsi" w:cstheme="minorBidi"/>
      <w:sz w:val="22"/>
      <w:szCs w:val="22"/>
    </w:rPr>
  </w:style>
  <w:style w:type="character" w:styleId="Hyperlink">
    <w:name w:val="Hyperlink"/>
    <w:basedOn w:val="DefaultParagraphFont"/>
    <w:uiPriority w:val="99"/>
    <w:unhideWhenUsed/>
    <w:rsid w:val="001239E2"/>
    <w:rPr>
      <w:color w:val="0000FF" w:themeColor="hyperlink"/>
      <w:u w:val="single"/>
    </w:rPr>
  </w:style>
  <w:style w:type="paragraph" w:customStyle="1" w:styleId="MshTitle">
    <w:name w:val="Msh_Title"/>
    <w:basedOn w:val="Normal"/>
    <w:rsid w:val="001239E2"/>
    <w:pPr>
      <w:bidi/>
      <w:spacing w:line="240" w:lineRule="auto"/>
      <w:ind w:left="1134" w:right="1134"/>
      <w:jc w:val="center"/>
    </w:pPr>
    <w:rPr>
      <w:rFonts w:eastAsia="Times New Roman" w:cs="Yagut"/>
      <w:bCs/>
      <w:kern w:val="28"/>
      <w:sz w:val="40"/>
      <w:szCs w:val="40"/>
      <w:lang w:bidi="fa-IR"/>
    </w:rPr>
  </w:style>
  <w:style w:type="character" w:styleId="BookTitle">
    <w:name w:val="Book Title"/>
    <w:basedOn w:val="DefaultParagraphFont"/>
    <w:uiPriority w:val="33"/>
    <w:qFormat/>
    <w:rsid w:val="001239E2"/>
    <w:rPr>
      <w:b/>
      <w:bCs/>
      <w:smallCaps/>
      <w:spacing w:val="5"/>
    </w:rPr>
  </w:style>
  <w:style w:type="character" w:styleId="CommentReference">
    <w:name w:val="annotation reference"/>
    <w:basedOn w:val="DefaultParagraphFont"/>
    <w:uiPriority w:val="99"/>
    <w:semiHidden/>
    <w:unhideWhenUsed/>
    <w:rsid w:val="001239E2"/>
    <w:rPr>
      <w:sz w:val="16"/>
      <w:szCs w:val="16"/>
    </w:rPr>
  </w:style>
  <w:style w:type="paragraph" w:styleId="CommentText">
    <w:name w:val="annotation text"/>
    <w:basedOn w:val="Normal"/>
    <w:link w:val="CommentTextChar"/>
    <w:uiPriority w:val="99"/>
    <w:semiHidden/>
    <w:unhideWhenUsed/>
    <w:rsid w:val="001239E2"/>
    <w:pPr>
      <w:spacing w:after="200" w:line="240" w:lineRule="auto"/>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1239E2"/>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239E2"/>
    <w:pPr>
      <w:spacing w:after="0"/>
      <w:jc w:val="lowKashida"/>
    </w:pPr>
    <w:rPr>
      <w:rFonts w:ascii="Times New Roman" w:eastAsiaTheme="minorHAnsi" w:hAnsi="Times New Roman" w:cs="B Nazanin"/>
      <w:b/>
      <w:bCs/>
    </w:rPr>
  </w:style>
  <w:style w:type="character" w:customStyle="1" w:styleId="CommentSubjectChar">
    <w:name w:val="Comment Subject Char"/>
    <w:basedOn w:val="CommentTextChar"/>
    <w:link w:val="CommentSubject"/>
    <w:uiPriority w:val="99"/>
    <w:semiHidden/>
    <w:rsid w:val="001239E2"/>
    <w:rPr>
      <w:rFonts w:ascii="Times New Roman" w:eastAsiaTheme="minorEastAsia" w:hAnsi="Times New Roman" w:cs="B Nazani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2184</Words>
  <Characters>12454</Characters>
  <Application>Microsoft Office Word</Application>
  <DocSecurity>0</DocSecurity>
  <Lines>103</Lines>
  <Paragraphs>29</Paragraphs>
  <ScaleCrop>false</ScaleCrop>
  <Company/>
  <LinksUpToDate>false</LinksUpToDate>
  <CharactersWithSpaces>14609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2017-12-09T14:43:00Z</dcterms:created>
  <dcterms:modified xsi:type="dcterms:W3CDTF">2017-12-09T14:44:00Z</dcterms:modified>
</cp:coreProperties>
</file>